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07E24D" w14:textId="4F2F48FF" w:rsidR="002F6ADE" w:rsidRPr="002F6ADE" w:rsidRDefault="002F6ADE" w:rsidP="00DA35E6">
      <w:pPr>
        <w:pStyle w:val="Heading1"/>
        <w:rPr>
          <w:rFonts w:eastAsia="Calibri"/>
        </w:rPr>
      </w:pPr>
      <w:bookmarkStart w:id="0" w:name="_Hlk88149586"/>
      <w:bookmarkStart w:id="1" w:name="_GoBack"/>
      <w:bookmarkEnd w:id="0"/>
      <w:bookmarkEnd w:id="1"/>
      <w:r w:rsidRPr="002F6ADE">
        <w:rPr>
          <w:rFonts w:eastAsia="Calibri"/>
        </w:rPr>
        <w:t xml:space="preserve">Climate Resiliency </w:t>
      </w:r>
      <w:r>
        <w:rPr>
          <w:rFonts w:eastAsia="Calibri"/>
        </w:rPr>
        <w:t>Round</w:t>
      </w:r>
      <w:r w:rsidR="00DA35E6">
        <w:rPr>
          <w:rFonts w:eastAsia="Calibri"/>
        </w:rPr>
        <w:t xml:space="preserve"> T</w:t>
      </w:r>
      <w:r>
        <w:rPr>
          <w:rFonts w:eastAsia="Calibri"/>
        </w:rPr>
        <w:t>able</w:t>
      </w:r>
      <w:r w:rsidRPr="002F6ADE">
        <w:rPr>
          <w:rFonts w:eastAsia="Calibri"/>
        </w:rPr>
        <w:t xml:space="preserve"> Meeting </w:t>
      </w:r>
    </w:p>
    <w:p w14:paraId="3A8178F1" w14:textId="10852ADF" w:rsidR="002F6ADE" w:rsidRPr="002F6ADE" w:rsidRDefault="002F6ADE" w:rsidP="00DA35E6">
      <w:pPr>
        <w:pStyle w:val="Subtitle"/>
        <w:spacing w:after="480"/>
      </w:pPr>
      <w:r>
        <w:t xml:space="preserve">November </w:t>
      </w:r>
      <w:r w:rsidR="00CA754D">
        <w:t>18</w:t>
      </w:r>
      <w:r w:rsidRPr="002F6ADE">
        <w:t>, 2021</w:t>
      </w:r>
    </w:p>
    <w:p w14:paraId="046FBF3C" w14:textId="70F01812" w:rsidR="00CA754D" w:rsidRDefault="00CA754D" w:rsidP="00DA35E6">
      <w:pPr>
        <w:pStyle w:val="Heading2"/>
        <w:rPr>
          <w:rFonts w:eastAsia="Calibri"/>
        </w:rPr>
      </w:pPr>
      <w:r>
        <w:rPr>
          <w:rFonts w:eastAsia="Calibri"/>
        </w:rPr>
        <w:t>Introduction</w:t>
      </w:r>
    </w:p>
    <w:p w14:paraId="06183A55" w14:textId="3FCEA0A2" w:rsidR="002F6ADE" w:rsidRPr="00F056B1" w:rsidRDefault="00CA754D" w:rsidP="00DA35E6">
      <w:r>
        <w:t>A</w:t>
      </w:r>
      <w:r w:rsidR="002F6ADE" w:rsidRPr="00F056B1">
        <w:t xml:space="preserve"> 90-minute </w:t>
      </w:r>
      <w:r w:rsidR="006B74F8">
        <w:t xml:space="preserve">online </w:t>
      </w:r>
      <w:r w:rsidR="002F6ADE" w:rsidRPr="00F056B1">
        <w:t>meeting was led by Lisa Dowling</w:t>
      </w:r>
      <w:r w:rsidR="00C122A5">
        <w:t xml:space="preserve"> (Chelan County)</w:t>
      </w:r>
      <w:r w:rsidR="002429D8">
        <w:t xml:space="preserve"> and</w:t>
      </w:r>
      <w:r w:rsidR="002F6ADE" w:rsidRPr="00F056B1">
        <w:t xml:space="preserve"> Ben Floyd</w:t>
      </w:r>
      <w:r w:rsidR="00C122A5">
        <w:t xml:space="preserve"> (White Bluffs Consulting)</w:t>
      </w:r>
      <w:r w:rsidR="002F6ADE" w:rsidRPr="00F056B1">
        <w:t xml:space="preserve">, </w:t>
      </w:r>
      <w:r w:rsidR="00E46F33">
        <w:t>with</w:t>
      </w:r>
      <w:r w:rsidR="00E46F33" w:rsidRPr="00F056B1">
        <w:t xml:space="preserve"> </w:t>
      </w:r>
      <w:r w:rsidR="002F6ADE" w:rsidRPr="00F056B1">
        <w:t>Lisa Grueter</w:t>
      </w:r>
      <w:r w:rsidR="00E46F33">
        <w:t xml:space="preserve"> </w:t>
      </w:r>
      <w:r w:rsidR="00C122A5">
        <w:t>(BERK)</w:t>
      </w:r>
      <w:r w:rsidR="00E46F33">
        <w:t xml:space="preserve"> and </w:t>
      </w:r>
      <w:r w:rsidR="002F6ADE" w:rsidRPr="00F056B1">
        <w:t xml:space="preserve">John Todoroff </w:t>
      </w:r>
      <w:r w:rsidR="00C122A5">
        <w:t xml:space="preserve">(BERK) </w:t>
      </w:r>
      <w:r w:rsidR="00E46F33">
        <w:t>supporting the meeting presentation and meeting operation</w:t>
      </w:r>
      <w:r w:rsidR="002429D8">
        <w:t xml:space="preserve"> and </w:t>
      </w:r>
      <w:r w:rsidR="00E46F33">
        <w:t>documentation</w:t>
      </w:r>
      <w:r w:rsidR="002F6ADE" w:rsidRPr="00F056B1">
        <w:t xml:space="preserve">. </w:t>
      </w:r>
      <w:r w:rsidR="00E1412D" w:rsidRPr="00F056B1">
        <w:t>About 36 participants joined the meeting.</w:t>
      </w:r>
    </w:p>
    <w:p w14:paraId="7919F9D5" w14:textId="51DDD9E6" w:rsidR="00F056B1" w:rsidRDefault="00A0301D" w:rsidP="00DA35E6">
      <w:r w:rsidRPr="00F056B1">
        <w:t>The presentation</w:t>
      </w:r>
      <w:r w:rsidR="003A415E">
        <w:t xml:space="preserve"> </w:t>
      </w:r>
      <w:r w:rsidRPr="00F056B1">
        <w:t xml:space="preserve">covered the Chelan County Climate Resiliency Strategy’s purpose and </w:t>
      </w:r>
      <w:r w:rsidR="00B41C53">
        <w:t xml:space="preserve">Round Table </w:t>
      </w:r>
      <w:r w:rsidRPr="00F056B1">
        <w:t xml:space="preserve">organizational structure, and </w:t>
      </w:r>
      <w:r w:rsidR="00B41C53">
        <w:t>efforts</w:t>
      </w:r>
      <w:r w:rsidRPr="00F056B1">
        <w:t xml:space="preserve"> so far. Meeting attendees participated in a group activity to</w:t>
      </w:r>
      <w:r w:rsidR="00B41C53">
        <w:t xml:space="preserve"> identify desires for participating in the Round Table and joining sub-committees that would</w:t>
      </w:r>
      <w:r w:rsidRPr="00F056B1">
        <w:t xml:space="preserve"> develop preliminary priorities for a one- to two-year work plan. </w:t>
      </w:r>
    </w:p>
    <w:p w14:paraId="67B1C48D" w14:textId="7FD330F1" w:rsidR="006B74F8" w:rsidRDefault="006B74F8" w:rsidP="00DA35E6">
      <w:pPr>
        <w:pStyle w:val="Heading2"/>
        <w:rPr>
          <w:rFonts w:eastAsia="Calibri"/>
        </w:rPr>
      </w:pPr>
      <w:r>
        <w:rPr>
          <w:rFonts w:eastAsia="Calibri"/>
        </w:rPr>
        <w:t>Poll Exercise</w:t>
      </w:r>
    </w:p>
    <w:p w14:paraId="6243DC84" w14:textId="776DC32A" w:rsidR="002F6ADE" w:rsidRPr="00F056B1" w:rsidRDefault="00A0301D" w:rsidP="00DA35E6">
      <w:r w:rsidRPr="00F056B1">
        <w:t xml:space="preserve">Using a series of Zoom poll questions, the group was asked to </w:t>
      </w:r>
      <w:r w:rsidR="00F056B1" w:rsidRPr="00F056B1">
        <w:t>prioritize actionable</w:t>
      </w:r>
      <w:r w:rsidRPr="00F056B1">
        <w:t xml:space="preserve"> strategies</w:t>
      </w:r>
      <w:r w:rsidR="00F056B1" w:rsidRPr="00F056B1">
        <w:t>. Participants identified</w:t>
      </w:r>
      <w:r w:rsidRPr="00F056B1">
        <w:t xml:space="preserve"> the most important and most feasible </w:t>
      </w:r>
      <w:r w:rsidR="00F056B1" w:rsidRPr="00F056B1">
        <w:t xml:space="preserve">strategies </w:t>
      </w:r>
      <w:r w:rsidRPr="00F056B1">
        <w:t>to undertake, for the following topic</w:t>
      </w:r>
      <w:r w:rsidR="00F056B1" w:rsidRPr="00F056B1">
        <w:t xml:space="preserve"> areas</w:t>
      </w:r>
      <w:r w:rsidRPr="00F056B1">
        <w:t xml:space="preserve">: Wildfire, Water Resources, Public Health and Safety/Vulnerable Communities, and Outreach and Education. </w:t>
      </w:r>
      <w:r w:rsidR="00A712D4" w:rsidRPr="00F056B1">
        <w:t>Additionally,</w:t>
      </w:r>
      <w:r w:rsidRPr="00F056B1">
        <w:t xml:space="preserve"> they </w:t>
      </w:r>
      <w:r w:rsidR="00F056B1" w:rsidRPr="00F056B1">
        <w:t xml:space="preserve">were asked </w:t>
      </w:r>
      <w:r w:rsidRPr="00F056B1">
        <w:t xml:space="preserve">which </w:t>
      </w:r>
      <w:r w:rsidR="00F056B1" w:rsidRPr="00F056B1">
        <w:t xml:space="preserve">small </w:t>
      </w:r>
      <w:r w:rsidRPr="00F056B1">
        <w:t xml:space="preserve">committee, </w:t>
      </w:r>
      <w:r w:rsidR="00F056B1" w:rsidRPr="00F056B1">
        <w:t>focus</w:t>
      </w:r>
      <w:r w:rsidRPr="00F056B1">
        <w:t>ed on</w:t>
      </w:r>
      <w:r w:rsidR="00F056B1" w:rsidRPr="00F056B1">
        <w:t xml:space="preserve"> each of</w:t>
      </w:r>
      <w:r w:rsidRPr="00F056B1">
        <w:t xml:space="preserve"> the previously </w:t>
      </w:r>
      <w:r w:rsidR="00F056B1" w:rsidRPr="00F056B1">
        <w:t>listed topic areas, they would prefer to participate in.</w:t>
      </w:r>
      <w:r w:rsidR="00F056B1">
        <w:t xml:space="preserve"> </w:t>
      </w:r>
      <w:r w:rsidR="00B30DD4">
        <w:t xml:space="preserve">A range of 25 to 27 attendees </w:t>
      </w:r>
      <w:r w:rsidR="006B74F8">
        <w:t>responded to each of</w:t>
      </w:r>
      <w:r w:rsidR="00B30DD4">
        <w:t xml:space="preserve"> the questions in the</w:t>
      </w:r>
      <w:r w:rsidR="00F056B1">
        <w:t xml:space="preserve"> poll exercise.</w:t>
      </w:r>
    </w:p>
    <w:p w14:paraId="083EA2C3" w14:textId="48E50A42" w:rsidR="00EF65D2" w:rsidRDefault="00014167" w:rsidP="00DA35E6">
      <w:pPr>
        <w:pStyle w:val="Caption"/>
      </w:pPr>
      <w:r>
        <w:t xml:space="preserve">Exhibit </w:t>
      </w:r>
      <w:fldSimple w:instr=" SEQ Exhibit \* ARABIC ">
        <w:r>
          <w:rPr>
            <w:noProof/>
          </w:rPr>
          <w:t>1</w:t>
        </w:r>
      </w:fldSimple>
      <w:r>
        <w:t xml:space="preserve">. </w:t>
      </w:r>
      <w:r w:rsidR="00F056B1">
        <w:t>Poll Results</w:t>
      </w:r>
    </w:p>
    <w:tbl>
      <w:tblPr>
        <w:tblStyle w:val="TableGrid"/>
        <w:tblW w:w="0" w:type="auto"/>
        <w:tblCellMar>
          <w:top w:w="115" w:type="dxa"/>
          <w:bottom w:w="187" w:type="dxa"/>
        </w:tblCellMar>
        <w:tblLook w:val="0600" w:firstRow="0" w:lastRow="0" w:firstColumn="0" w:lastColumn="0" w:noHBand="1" w:noVBand="1"/>
      </w:tblPr>
      <w:tblGrid>
        <w:gridCol w:w="4608"/>
        <w:gridCol w:w="5400"/>
      </w:tblGrid>
      <w:tr w:rsidR="00F056B1" w14:paraId="444127C5" w14:textId="77777777" w:rsidTr="0042656A">
        <w:tc>
          <w:tcPr>
            <w:tcW w:w="4608" w:type="dxa"/>
          </w:tcPr>
          <w:p w14:paraId="0F0A3617" w14:textId="61CC7577" w:rsidR="00B30DD4" w:rsidRPr="00D51E3A" w:rsidRDefault="00B30DD4" w:rsidP="00CA754D">
            <w:pPr>
              <w:spacing w:before="0"/>
              <w:rPr>
                <w:b/>
                <w:bCs/>
                <w:color w:val="3F6075" w:themeColor="accent1"/>
              </w:rPr>
            </w:pPr>
            <w:r w:rsidRPr="00D51E3A">
              <w:rPr>
                <w:b/>
                <w:bCs/>
                <w:color w:val="3F6075" w:themeColor="accent1"/>
              </w:rPr>
              <w:t>Wildfire</w:t>
            </w:r>
          </w:p>
          <w:p w14:paraId="42880F8A" w14:textId="116FF4AC" w:rsidR="00B30DD4" w:rsidRPr="00D51E3A" w:rsidRDefault="00B30DD4" w:rsidP="00CA754D">
            <w:pPr>
              <w:suppressAutoHyphens w:val="0"/>
              <w:autoSpaceDE/>
              <w:autoSpaceDN/>
              <w:adjustRightInd/>
              <w:spacing w:before="0" w:after="0" w:line="240" w:lineRule="auto"/>
              <w:textAlignment w:val="auto"/>
              <w:rPr>
                <w:b/>
                <w:bCs/>
                <w:i/>
                <w:iCs/>
              </w:rPr>
            </w:pPr>
            <w:r w:rsidRPr="00D51E3A">
              <w:rPr>
                <w:b/>
                <w:bCs/>
                <w:i/>
                <w:iCs/>
              </w:rPr>
              <w:t xml:space="preserve">What is your top priority for wildfire? </w:t>
            </w:r>
          </w:p>
          <w:p w14:paraId="155141A6" w14:textId="526207D8" w:rsidR="00F056B1" w:rsidRPr="00D51E3A" w:rsidRDefault="00B30DD4" w:rsidP="00CA754D">
            <w:pPr>
              <w:suppressAutoHyphens w:val="0"/>
              <w:autoSpaceDE/>
              <w:autoSpaceDN/>
              <w:adjustRightInd/>
              <w:spacing w:before="160" w:after="0" w:line="240" w:lineRule="auto"/>
              <w:textAlignment w:val="auto"/>
            </w:pPr>
            <w:r w:rsidRPr="00D51E3A">
              <w:t>“Proactively address fire resiliency” was the clear leader with 63%, followed by “Develop fire safe places in fire prone areas” at 30%.</w:t>
            </w:r>
          </w:p>
        </w:tc>
        <w:tc>
          <w:tcPr>
            <w:tcW w:w="5400" w:type="dxa"/>
          </w:tcPr>
          <w:p w14:paraId="69502FA8" w14:textId="5AF2B402" w:rsidR="00F056B1" w:rsidRPr="00CA754D" w:rsidRDefault="00B30DD4" w:rsidP="00DA35E6">
            <w:pPr>
              <w:pStyle w:val="Exhibit"/>
              <w:keepNext w:val="0"/>
              <w:keepLines w:val="0"/>
            </w:pPr>
            <w:r w:rsidRPr="00DA35E6">
              <w:rPr>
                <w:noProof/>
              </w:rPr>
              <w:drawing>
                <wp:inline distT="0" distB="0" distL="0" distR="0" wp14:anchorId="2BF08FF6" wp14:editId="5F39FCEE">
                  <wp:extent cx="2971800" cy="2957804"/>
                  <wp:effectExtent l="0" t="0" r="0" b="0"/>
                  <wp:docPr id="1"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pic:nvPicPr>
                        <pic:blipFill rotWithShape="1">
                          <a:blip r:embed="rId8">
                            <a:extLst>
                              <a:ext uri="{28A0092B-C50C-407E-A947-70E740481C1C}">
                                <a14:useLocalDpi xmlns:a14="http://schemas.microsoft.com/office/drawing/2010/main" val="0"/>
                              </a:ext>
                            </a:extLst>
                          </a:blip>
                          <a:srcRect t="22987" b="4022"/>
                          <a:stretch/>
                        </pic:blipFill>
                        <pic:spPr bwMode="auto">
                          <a:xfrm>
                            <a:off x="0" y="0"/>
                            <a:ext cx="2971800" cy="2957804"/>
                          </a:xfrm>
                          <a:prstGeom prst="rect">
                            <a:avLst/>
                          </a:prstGeom>
                          <a:ln>
                            <a:noFill/>
                          </a:ln>
                          <a:extLst>
                            <a:ext uri="{53640926-AAD7-44D8-BBD7-CCE9431645EC}">
                              <a14:shadowObscured xmlns:a14="http://schemas.microsoft.com/office/drawing/2010/main"/>
                            </a:ext>
                          </a:extLst>
                        </pic:spPr>
                      </pic:pic>
                    </a:graphicData>
                  </a:graphic>
                </wp:inline>
              </w:drawing>
            </w:r>
          </w:p>
        </w:tc>
      </w:tr>
      <w:tr w:rsidR="00F056B1" w14:paraId="29654784" w14:textId="77777777" w:rsidTr="0042656A">
        <w:tc>
          <w:tcPr>
            <w:tcW w:w="4608" w:type="dxa"/>
          </w:tcPr>
          <w:p w14:paraId="68D4CC05" w14:textId="5AB01BF5" w:rsidR="00D51E3A" w:rsidRPr="00D51E3A" w:rsidRDefault="00D51E3A" w:rsidP="00D51E3A">
            <w:pPr>
              <w:spacing w:before="0"/>
              <w:rPr>
                <w:b/>
                <w:bCs/>
                <w:color w:val="3F6075" w:themeColor="accent1"/>
              </w:rPr>
            </w:pPr>
            <w:r w:rsidRPr="00D51E3A">
              <w:rPr>
                <w:b/>
                <w:bCs/>
                <w:color w:val="3F6075" w:themeColor="accent1"/>
              </w:rPr>
              <w:lastRenderedPageBreak/>
              <w:t>Water Resources</w:t>
            </w:r>
          </w:p>
          <w:p w14:paraId="4611E07A" w14:textId="77777777" w:rsidR="00B30DD4" w:rsidRPr="00D51E3A" w:rsidRDefault="00B30DD4" w:rsidP="00B30DD4">
            <w:pPr>
              <w:suppressAutoHyphens w:val="0"/>
              <w:autoSpaceDE/>
              <w:autoSpaceDN/>
              <w:adjustRightInd/>
              <w:spacing w:before="0" w:after="0" w:line="240" w:lineRule="auto"/>
              <w:textAlignment w:val="auto"/>
              <w:rPr>
                <w:b/>
                <w:bCs/>
                <w:i/>
                <w:iCs/>
              </w:rPr>
            </w:pPr>
            <w:r w:rsidRPr="00D51E3A">
              <w:rPr>
                <w:b/>
                <w:bCs/>
                <w:i/>
                <w:iCs/>
              </w:rPr>
              <w:t>What are your top two priorities for water resources?</w:t>
            </w:r>
          </w:p>
          <w:p w14:paraId="129F89BC" w14:textId="68A3C9E9" w:rsidR="00F056B1" w:rsidRPr="00D51E3A" w:rsidRDefault="00B30DD4" w:rsidP="00D51E3A">
            <w:pPr>
              <w:suppressAutoHyphens w:val="0"/>
              <w:autoSpaceDE/>
              <w:autoSpaceDN/>
              <w:adjustRightInd/>
              <w:spacing w:before="160" w:after="0" w:line="240" w:lineRule="auto"/>
              <w:textAlignment w:val="auto"/>
            </w:pPr>
            <w:r w:rsidRPr="00D51E3A">
              <w:t>“Promote and encourage water efficiency and conservation” led with 40%, followed by “Reduce impacts of climate change to aquatic systems” with 37% and “Evaluate and improve stormwater management and infrastructure” with 30%.</w:t>
            </w:r>
          </w:p>
        </w:tc>
        <w:tc>
          <w:tcPr>
            <w:tcW w:w="5400" w:type="dxa"/>
          </w:tcPr>
          <w:p w14:paraId="0D73AA9F" w14:textId="3980081E" w:rsidR="00F056B1" w:rsidRDefault="00B30DD4" w:rsidP="00EF65D2">
            <w:pPr>
              <w:suppressAutoHyphens w:val="0"/>
              <w:autoSpaceDE/>
              <w:autoSpaceDN/>
              <w:adjustRightInd/>
              <w:spacing w:before="0" w:after="0" w:line="240" w:lineRule="auto"/>
              <w:textAlignment w:val="auto"/>
              <w:rPr>
                <w:b/>
                <w:bCs/>
              </w:rPr>
            </w:pPr>
            <w:r>
              <w:rPr>
                <w:noProof/>
              </w:rPr>
              <w:drawing>
                <wp:inline distT="0" distB="0" distL="0" distR="0" wp14:anchorId="7FC442FB" wp14:editId="20E6F168">
                  <wp:extent cx="2971800" cy="3050701"/>
                  <wp:effectExtent l="0" t="0" r="0" b="0"/>
                  <wp:docPr id="2" name="Picture 2"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graphical user interface&#10;&#10;Description automatically generated"/>
                          <pic:cNvPicPr/>
                        </pic:nvPicPr>
                        <pic:blipFill rotWithShape="1">
                          <a:blip r:embed="rId9">
                            <a:extLst>
                              <a:ext uri="{28A0092B-C50C-407E-A947-70E740481C1C}">
                                <a14:useLocalDpi xmlns:a14="http://schemas.microsoft.com/office/drawing/2010/main" val="0"/>
                              </a:ext>
                            </a:extLst>
                          </a:blip>
                          <a:srcRect t="21941" b="2512"/>
                          <a:stretch/>
                        </pic:blipFill>
                        <pic:spPr bwMode="auto">
                          <a:xfrm>
                            <a:off x="0" y="0"/>
                            <a:ext cx="2971800" cy="3050701"/>
                          </a:xfrm>
                          <a:prstGeom prst="rect">
                            <a:avLst/>
                          </a:prstGeom>
                          <a:ln>
                            <a:noFill/>
                          </a:ln>
                          <a:extLst>
                            <a:ext uri="{53640926-AAD7-44D8-BBD7-CCE9431645EC}">
                              <a14:shadowObscured xmlns:a14="http://schemas.microsoft.com/office/drawing/2010/main"/>
                            </a:ext>
                          </a:extLst>
                        </pic:spPr>
                      </pic:pic>
                    </a:graphicData>
                  </a:graphic>
                </wp:inline>
              </w:drawing>
            </w:r>
          </w:p>
        </w:tc>
      </w:tr>
      <w:tr w:rsidR="00F056B1" w14:paraId="33CB1D21" w14:textId="77777777" w:rsidTr="0042656A">
        <w:tc>
          <w:tcPr>
            <w:tcW w:w="4608" w:type="dxa"/>
          </w:tcPr>
          <w:p w14:paraId="4696574D" w14:textId="77777777" w:rsidR="00B30DD4" w:rsidRPr="00D51E3A" w:rsidRDefault="00B30DD4" w:rsidP="00D51E3A">
            <w:pPr>
              <w:spacing w:before="0"/>
              <w:rPr>
                <w:b/>
                <w:bCs/>
                <w:color w:val="3F6075" w:themeColor="accent1"/>
              </w:rPr>
            </w:pPr>
            <w:r w:rsidRPr="00D51E3A">
              <w:rPr>
                <w:b/>
                <w:bCs/>
                <w:color w:val="3F6075" w:themeColor="accent1"/>
              </w:rPr>
              <w:t>Public Health and Safety/Vulnerable Communities</w:t>
            </w:r>
          </w:p>
          <w:p w14:paraId="109FEFFB" w14:textId="77777777" w:rsidR="00B30DD4" w:rsidRPr="00D51E3A" w:rsidRDefault="00B30DD4" w:rsidP="00B30DD4">
            <w:pPr>
              <w:suppressAutoHyphens w:val="0"/>
              <w:autoSpaceDE/>
              <w:autoSpaceDN/>
              <w:adjustRightInd/>
              <w:spacing w:before="0" w:after="0" w:line="240" w:lineRule="auto"/>
              <w:textAlignment w:val="auto"/>
              <w:rPr>
                <w:b/>
                <w:bCs/>
                <w:i/>
                <w:iCs/>
              </w:rPr>
            </w:pPr>
            <w:r w:rsidRPr="00D51E3A">
              <w:rPr>
                <w:b/>
                <w:bCs/>
                <w:i/>
                <w:iCs/>
              </w:rPr>
              <w:t>What is your top priority for public health and safety/vulnerable communities?</w:t>
            </w:r>
          </w:p>
          <w:p w14:paraId="2D755DCF" w14:textId="17FCA79C" w:rsidR="00F056B1" w:rsidRPr="00D51E3A" w:rsidRDefault="00B30DD4" w:rsidP="00D51E3A">
            <w:pPr>
              <w:suppressAutoHyphens w:val="0"/>
              <w:autoSpaceDE/>
              <w:autoSpaceDN/>
              <w:adjustRightInd/>
              <w:spacing w:before="160" w:after="0" w:line="240" w:lineRule="auto"/>
              <w:textAlignment w:val="auto"/>
            </w:pPr>
            <w:r w:rsidRPr="00D51E3A">
              <w:t>68% of participants chose “Build capacity to assist the most vulnerable people</w:t>
            </w:r>
            <w:r w:rsidR="009B3CCE">
              <w:t xml:space="preserve"> </w:t>
            </w:r>
            <w:r w:rsidR="009B3CCE" w:rsidRPr="009B3CCE">
              <w:t>to prepare and respond to threats</w:t>
            </w:r>
            <w:r w:rsidRPr="00D51E3A">
              <w:t>”, followed closely by “</w:t>
            </w:r>
            <w:r w:rsidRPr="005B19C7">
              <w:t>Develop priorities and strategies to integrate adaptation</w:t>
            </w:r>
            <w:r w:rsidR="009B3CCE">
              <w:t xml:space="preserve"> </w:t>
            </w:r>
            <w:r w:rsidR="009B3CCE" w:rsidRPr="009B3CCE">
              <w:t>measures for vulnerable populations</w:t>
            </w:r>
            <w:r w:rsidR="009B3CCE" w:rsidRPr="00D51E3A">
              <w:t xml:space="preserve">” </w:t>
            </w:r>
            <w:r w:rsidRPr="00D51E3A">
              <w:t>with 64%.</w:t>
            </w:r>
          </w:p>
        </w:tc>
        <w:tc>
          <w:tcPr>
            <w:tcW w:w="5400" w:type="dxa"/>
          </w:tcPr>
          <w:p w14:paraId="0A9C9349" w14:textId="35E8C159" w:rsidR="00F056B1" w:rsidRDefault="00B30DD4" w:rsidP="00EF65D2">
            <w:pPr>
              <w:suppressAutoHyphens w:val="0"/>
              <w:autoSpaceDE/>
              <w:autoSpaceDN/>
              <w:adjustRightInd/>
              <w:spacing w:before="0" w:after="0" w:line="240" w:lineRule="auto"/>
              <w:textAlignment w:val="auto"/>
              <w:rPr>
                <w:b/>
                <w:bCs/>
              </w:rPr>
            </w:pPr>
            <w:r>
              <w:rPr>
                <w:noProof/>
              </w:rPr>
              <w:drawing>
                <wp:inline distT="0" distB="0" distL="0" distR="0" wp14:anchorId="3D4E52F1" wp14:editId="7112CBB9">
                  <wp:extent cx="2971800" cy="1734796"/>
                  <wp:effectExtent l="0" t="0" r="0" b="0"/>
                  <wp:docPr id="4" name="Picture 4"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text, application&#10;&#10;Description automatically generated"/>
                          <pic:cNvPicPr/>
                        </pic:nvPicPr>
                        <pic:blipFill rotWithShape="1">
                          <a:blip r:embed="rId10">
                            <a:extLst>
                              <a:ext uri="{28A0092B-C50C-407E-A947-70E740481C1C}">
                                <a14:useLocalDpi xmlns:a14="http://schemas.microsoft.com/office/drawing/2010/main" val="0"/>
                              </a:ext>
                            </a:extLst>
                          </a:blip>
                          <a:srcRect t="35495" b="6826"/>
                          <a:stretch/>
                        </pic:blipFill>
                        <pic:spPr bwMode="auto">
                          <a:xfrm>
                            <a:off x="0" y="0"/>
                            <a:ext cx="2971800" cy="1734796"/>
                          </a:xfrm>
                          <a:prstGeom prst="rect">
                            <a:avLst/>
                          </a:prstGeom>
                          <a:ln>
                            <a:noFill/>
                          </a:ln>
                          <a:extLst>
                            <a:ext uri="{53640926-AAD7-44D8-BBD7-CCE9431645EC}">
                              <a14:shadowObscured xmlns:a14="http://schemas.microsoft.com/office/drawing/2010/main"/>
                            </a:ext>
                          </a:extLst>
                        </pic:spPr>
                      </pic:pic>
                    </a:graphicData>
                  </a:graphic>
                </wp:inline>
              </w:drawing>
            </w:r>
          </w:p>
        </w:tc>
      </w:tr>
      <w:tr w:rsidR="00F056B1" w14:paraId="1C0C7BA7" w14:textId="77777777" w:rsidTr="0042656A">
        <w:tc>
          <w:tcPr>
            <w:tcW w:w="4608" w:type="dxa"/>
          </w:tcPr>
          <w:p w14:paraId="3A7F4BFA" w14:textId="77777777" w:rsidR="00B30DD4" w:rsidRPr="00D51E3A" w:rsidRDefault="00B30DD4" w:rsidP="0042656A">
            <w:pPr>
              <w:spacing w:before="0"/>
              <w:rPr>
                <w:b/>
                <w:bCs/>
                <w:color w:val="3F6075" w:themeColor="accent1"/>
              </w:rPr>
            </w:pPr>
            <w:r w:rsidRPr="00D51E3A">
              <w:rPr>
                <w:b/>
                <w:bCs/>
                <w:color w:val="3F6075" w:themeColor="accent1"/>
              </w:rPr>
              <w:t>Outreach and Education</w:t>
            </w:r>
          </w:p>
          <w:p w14:paraId="409285B2" w14:textId="77777777" w:rsidR="00B30DD4" w:rsidRPr="00D51E3A" w:rsidRDefault="00B30DD4" w:rsidP="00D51E3A">
            <w:pPr>
              <w:suppressAutoHyphens w:val="0"/>
              <w:autoSpaceDE/>
              <w:autoSpaceDN/>
              <w:adjustRightInd/>
              <w:spacing w:before="0" w:after="0" w:line="240" w:lineRule="auto"/>
              <w:textAlignment w:val="auto"/>
              <w:rPr>
                <w:b/>
                <w:bCs/>
                <w:i/>
                <w:iCs/>
              </w:rPr>
            </w:pPr>
            <w:r w:rsidRPr="00D51E3A">
              <w:rPr>
                <w:b/>
                <w:bCs/>
                <w:i/>
                <w:iCs/>
              </w:rPr>
              <w:t>What is your top priority for education and outreach?</w:t>
            </w:r>
          </w:p>
          <w:p w14:paraId="12294B04" w14:textId="062DCF08" w:rsidR="00F056B1" w:rsidRPr="00D51E3A" w:rsidRDefault="00B30DD4" w:rsidP="00D51E3A">
            <w:pPr>
              <w:suppressAutoHyphens w:val="0"/>
              <w:autoSpaceDE/>
              <w:autoSpaceDN/>
              <w:adjustRightInd/>
              <w:spacing w:before="160" w:after="0" w:line="240" w:lineRule="auto"/>
              <w:textAlignment w:val="auto"/>
            </w:pPr>
            <w:r w:rsidRPr="00D51E3A">
              <w:t>Participants chose “</w:t>
            </w:r>
            <w:r w:rsidRPr="005B19C7">
              <w:t>Connect local communities to resources that increase</w:t>
            </w:r>
            <w:r w:rsidR="009B3CCE">
              <w:t xml:space="preserve"> </w:t>
            </w:r>
            <w:r w:rsidR="009B3CCE" w:rsidRPr="009B3CCE">
              <w:t>community emergency preparedness, improved use of energy or natural resources, or resiliency to climate impacts</w:t>
            </w:r>
            <w:r w:rsidR="009B3CCE" w:rsidRPr="00D51E3A">
              <w:t xml:space="preserve">” </w:t>
            </w:r>
            <w:r w:rsidRPr="00D51E3A">
              <w:t>the most with 62%, followed by “Ensure climate resilience outreach efforts are multi-lingual</w:t>
            </w:r>
            <w:r w:rsidR="00500DF1">
              <w:t xml:space="preserve"> </w:t>
            </w:r>
            <w:r w:rsidR="00500DF1" w:rsidRPr="00500DF1">
              <w:t>to engage all members of the community</w:t>
            </w:r>
            <w:r w:rsidRPr="00D51E3A">
              <w:t>” with 58%.</w:t>
            </w:r>
          </w:p>
        </w:tc>
        <w:tc>
          <w:tcPr>
            <w:tcW w:w="5400" w:type="dxa"/>
          </w:tcPr>
          <w:p w14:paraId="552F8BA1" w14:textId="5364E7B1" w:rsidR="00F056B1" w:rsidRDefault="00B30DD4" w:rsidP="00EF65D2">
            <w:pPr>
              <w:suppressAutoHyphens w:val="0"/>
              <w:autoSpaceDE/>
              <w:autoSpaceDN/>
              <w:adjustRightInd/>
              <w:spacing w:before="0" w:after="0" w:line="240" w:lineRule="auto"/>
              <w:textAlignment w:val="auto"/>
              <w:rPr>
                <w:b/>
                <w:bCs/>
              </w:rPr>
            </w:pPr>
            <w:r>
              <w:rPr>
                <w:noProof/>
              </w:rPr>
              <w:drawing>
                <wp:inline distT="0" distB="0" distL="0" distR="0" wp14:anchorId="61194D63" wp14:editId="23DD034D">
                  <wp:extent cx="2971800" cy="1732377"/>
                  <wp:effectExtent l="0" t="0" r="0" b="1270"/>
                  <wp:docPr id="5" name="Picture 5"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 application&#10;&#10;Description automatically generated"/>
                          <pic:cNvPicPr/>
                        </pic:nvPicPr>
                        <pic:blipFill rotWithShape="1">
                          <a:blip r:embed="rId11">
                            <a:extLst>
                              <a:ext uri="{28A0092B-C50C-407E-A947-70E740481C1C}">
                                <a14:useLocalDpi xmlns:a14="http://schemas.microsoft.com/office/drawing/2010/main" val="0"/>
                              </a:ext>
                            </a:extLst>
                          </a:blip>
                          <a:srcRect t="31890" b="4633"/>
                          <a:stretch/>
                        </pic:blipFill>
                        <pic:spPr bwMode="auto">
                          <a:xfrm>
                            <a:off x="0" y="0"/>
                            <a:ext cx="2971800" cy="1732377"/>
                          </a:xfrm>
                          <a:prstGeom prst="rect">
                            <a:avLst/>
                          </a:prstGeom>
                          <a:ln>
                            <a:noFill/>
                          </a:ln>
                          <a:extLst>
                            <a:ext uri="{53640926-AAD7-44D8-BBD7-CCE9431645EC}">
                              <a14:shadowObscured xmlns:a14="http://schemas.microsoft.com/office/drawing/2010/main"/>
                            </a:ext>
                          </a:extLst>
                        </pic:spPr>
                      </pic:pic>
                    </a:graphicData>
                  </a:graphic>
                </wp:inline>
              </w:drawing>
            </w:r>
          </w:p>
        </w:tc>
      </w:tr>
      <w:tr w:rsidR="00F056B1" w14:paraId="77AEF086" w14:textId="77777777" w:rsidTr="0042656A">
        <w:tc>
          <w:tcPr>
            <w:tcW w:w="4608" w:type="dxa"/>
          </w:tcPr>
          <w:p w14:paraId="374B2DC7" w14:textId="77777777" w:rsidR="00B30DD4" w:rsidRPr="00D51E3A" w:rsidRDefault="00B30DD4" w:rsidP="00D51E3A">
            <w:pPr>
              <w:spacing w:before="0"/>
              <w:rPr>
                <w:b/>
                <w:bCs/>
                <w:color w:val="3F6075" w:themeColor="accent1"/>
              </w:rPr>
            </w:pPr>
            <w:r w:rsidRPr="00D51E3A">
              <w:rPr>
                <w:b/>
                <w:bCs/>
                <w:color w:val="3F6075" w:themeColor="accent1"/>
              </w:rPr>
              <w:lastRenderedPageBreak/>
              <w:t>Small Committee</w:t>
            </w:r>
          </w:p>
          <w:p w14:paraId="02842D09" w14:textId="77777777" w:rsidR="00D51E3A" w:rsidRDefault="00B30DD4" w:rsidP="00EF65D2">
            <w:pPr>
              <w:suppressAutoHyphens w:val="0"/>
              <w:autoSpaceDE/>
              <w:autoSpaceDN/>
              <w:adjustRightInd/>
              <w:spacing w:before="0" w:after="0" w:line="240" w:lineRule="auto"/>
              <w:textAlignment w:val="auto"/>
              <w:rPr>
                <w:b/>
                <w:bCs/>
                <w:i/>
                <w:iCs/>
              </w:rPr>
            </w:pPr>
            <w:r w:rsidRPr="00D51E3A">
              <w:rPr>
                <w:b/>
                <w:bCs/>
                <w:i/>
                <w:iCs/>
              </w:rPr>
              <w:t>What is your first choice to participate in a small committee</w:t>
            </w:r>
            <w:r w:rsidR="00D51E3A">
              <w:rPr>
                <w:b/>
                <w:bCs/>
                <w:i/>
                <w:iCs/>
              </w:rPr>
              <w:t>?</w:t>
            </w:r>
          </w:p>
          <w:p w14:paraId="25F0792E" w14:textId="1843F7C0" w:rsidR="00F056B1" w:rsidRPr="00D51E3A" w:rsidRDefault="00B30DD4" w:rsidP="00D51E3A">
            <w:pPr>
              <w:suppressAutoHyphens w:val="0"/>
              <w:autoSpaceDE/>
              <w:autoSpaceDN/>
              <w:adjustRightInd/>
              <w:spacing w:before="160" w:after="0" w:line="240" w:lineRule="auto"/>
              <w:textAlignment w:val="auto"/>
              <w:rPr>
                <w:b/>
                <w:bCs/>
                <w:i/>
                <w:iCs/>
              </w:rPr>
            </w:pPr>
            <w:r w:rsidRPr="00D51E3A">
              <w:t>Wildfire was the top answer with 31%, followed by Water supply and Outreach/communications, each with 27%.</w:t>
            </w:r>
          </w:p>
        </w:tc>
        <w:tc>
          <w:tcPr>
            <w:tcW w:w="5400" w:type="dxa"/>
          </w:tcPr>
          <w:p w14:paraId="1565A671" w14:textId="0C998ED7" w:rsidR="00F056B1" w:rsidRDefault="00B30DD4" w:rsidP="00EF65D2">
            <w:pPr>
              <w:suppressAutoHyphens w:val="0"/>
              <w:autoSpaceDE/>
              <w:autoSpaceDN/>
              <w:adjustRightInd/>
              <w:spacing w:before="0" w:after="0" w:line="240" w:lineRule="auto"/>
              <w:textAlignment w:val="auto"/>
              <w:rPr>
                <w:b/>
                <w:bCs/>
              </w:rPr>
            </w:pPr>
            <w:r>
              <w:rPr>
                <w:noProof/>
              </w:rPr>
              <w:drawing>
                <wp:inline distT="0" distB="0" distL="0" distR="0" wp14:anchorId="7A0998BB" wp14:editId="7976EB53">
                  <wp:extent cx="2971800" cy="2052215"/>
                  <wp:effectExtent l="0" t="0" r="0" b="5715"/>
                  <wp:docPr id="3" name="Picture 3"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application&#10;&#10;Description automatically generated"/>
                          <pic:cNvPicPr/>
                        </pic:nvPicPr>
                        <pic:blipFill rotWithShape="1">
                          <a:blip r:embed="rId12">
                            <a:extLst>
                              <a:ext uri="{28A0092B-C50C-407E-A947-70E740481C1C}">
                                <a14:useLocalDpi xmlns:a14="http://schemas.microsoft.com/office/drawing/2010/main" val="0"/>
                              </a:ext>
                            </a:extLst>
                          </a:blip>
                          <a:srcRect t="27874" b="5153"/>
                          <a:stretch/>
                        </pic:blipFill>
                        <pic:spPr bwMode="auto">
                          <a:xfrm>
                            <a:off x="0" y="0"/>
                            <a:ext cx="2971800" cy="2052215"/>
                          </a:xfrm>
                          <a:prstGeom prst="rect">
                            <a:avLst/>
                          </a:prstGeom>
                          <a:ln>
                            <a:noFill/>
                          </a:ln>
                          <a:extLst>
                            <a:ext uri="{53640926-AAD7-44D8-BBD7-CCE9431645EC}">
                              <a14:shadowObscured xmlns:a14="http://schemas.microsoft.com/office/drawing/2010/main"/>
                            </a:ext>
                          </a:extLst>
                        </pic:spPr>
                      </pic:pic>
                    </a:graphicData>
                  </a:graphic>
                </wp:inline>
              </w:drawing>
            </w:r>
          </w:p>
        </w:tc>
      </w:tr>
    </w:tbl>
    <w:p w14:paraId="3B6A430C" w14:textId="77777777" w:rsidR="00F056B1" w:rsidRDefault="00F056B1" w:rsidP="00EF65D2">
      <w:pPr>
        <w:suppressAutoHyphens w:val="0"/>
        <w:autoSpaceDE/>
        <w:autoSpaceDN/>
        <w:adjustRightInd/>
        <w:spacing w:before="0" w:after="0" w:line="240" w:lineRule="auto"/>
        <w:textAlignment w:val="auto"/>
        <w:rPr>
          <w:b/>
          <w:bCs/>
        </w:rPr>
      </w:pPr>
    </w:p>
    <w:p w14:paraId="7FFBECA0" w14:textId="7EB1C4B6" w:rsidR="00C51055" w:rsidRDefault="00C51055" w:rsidP="00AB0830">
      <w:pPr>
        <w:suppressAutoHyphens w:val="0"/>
        <w:autoSpaceDE/>
        <w:autoSpaceDN/>
        <w:adjustRightInd/>
        <w:spacing w:before="0" w:after="0" w:line="240" w:lineRule="auto"/>
        <w:textAlignment w:val="auto"/>
      </w:pPr>
    </w:p>
    <w:p w14:paraId="3980CD53" w14:textId="45119FD6" w:rsidR="0076323B" w:rsidRDefault="00E46F33" w:rsidP="005B19C7">
      <w:pPr>
        <w:pStyle w:val="Heading2"/>
        <w:rPr>
          <w:rFonts w:eastAsia="Calibri"/>
        </w:rPr>
      </w:pPr>
      <w:r>
        <w:rPr>
          <w:rFonts w:eastAsia="Calibri"/>
        </w:rPr>
        <w:t>Questions and Answers</w:t>
      </w:r>
    </w:p>
    <w:p w14:paraId="4410B5F6" w14:textId="6BAA2E93" w:rsidR="00014167" w:rsidRPr="00014167" w:rsidRDefault="00014167" w:rsidP="005B19C7">
      <w:r>
        <w:t>After the polling, the group had an open question and answer session</w:t>
      </w:r>
      <w:r w:rsidR="00E46F33">
        <w:t>.</w:t>
      </w:r>
    </w:p>
    <w:p w14:paraId="3D1E15CA" w14:textId="1D6F1CF7" w:rsidR="00E46F33" w:rsidRDefault="00E46F33" w:rsidP="005B19C7">
      <w:pPr>
        <w:pStyle w:val="Heading4"/>
      </w:pPr>
      <w:r>
        <w:t>Group Formation</w:t>
      </w:r>
      <w:r w:rsidR="00C414B9">
        <w:t xml:space="preserve"> and Resources</w:t>
      </w:r>
    </w:p>
    <w:p w14:paraId="63C6A68C" w14:textId="01FA0E0A" w:rsidR="0076323B" w:rsidRPr="0076323B" w:rsidRDefault="0076323B" w:rsidP="005B19C7">
      <w:r>
        <w:t xml:space="preserve">Asked about updates, Ben </w:t>
      </w:r>
      <w:r w:rsidR="006B74F8">
        <w:t xml:space="preserve">Floyd </w:t>
      </w:r>
      <w:r>
        <w:t xml:space="preserve">responded that the project </w:t>
      </w:r>
      <w:r w:rsidR="00DA1227">
        <w:t xml:space="preserve">team </w:t>
      </w:r>
      <w:r>
        <w:t>will</w:t>
      </w:r>
      <w:r w:rsidRPr="0076323B">
        <w:t xml:space="preserve"> be putting out updates and </w:t>
      </w:r>
      <w:r w:rsidR="00AB3A64" w:rsidRPr="0076323B">
        <w:t>invit</w:t>
      </w:r>
      <w:r w:rsidR="00AB3A64">
        <w:t>ation</w:t>
      </w:r>
      <w:r w:rsidR="00AB3A64" w:rsidRPr="0076323B">
        <w:t xml:space="preserve">s </w:t>
      </w:r>
      <w:r w:rsidRPr="0076323B">
        <w:t>to the group.</w:t>
      </w:r>
    </w:p>
    <w:p w14:paraId="223CB714" w14:textId="273CDFED" w:rsidR="0076323B" w:rsidRDefault="0076323B" w:rsidP="005B19C7">
      <w:r>
        <w:t>A participant asked if core representatives in each small committee have already</w:t>
      </w:r>
      <w:r w:rsidR="006B74F8">
        <w:t xml:space="preserve"> been</w:t>
      </w:r>
      <w:r>
        <w:t xml:space="preserve"> identified</w:t>
      </w:r>
      <w:r w:rsidR="006B74F8">
        <w:t>, and Lisa</w:t>
      </w:r>
      <w:r>
        <w:t xml:space="preserve"> </w:t>
      </w:r>
      <w:r w:rsidR="006B74F8">
        <w:t>Dowling responded the project managers</w:t>
      </w:r>
      <w:r>
        <w:t xml:space="preserve"> have </w:t>
      </w:r>
      <w:r w:rsidR="006B74F8">
        <w:t>contacted some people to ask them</w:t>
      </w:r>
      <w:r>
        <w:t xml:space="preserve"> to take on co-lead roles, but those </w:t>
      </w:r>
      <w:r w:rsidR="00AB3A64">
        <w:t xml:space="preserve">requests </w:t>
      </w:r>
      <w:r>
        <w:t xml:space="preserve">are still in progress and will be announced once the charter is finalized. </w:t>
      </w:r>
      <w:r w:rsidR="006B74F8">
        <w:t xml:space="preserve">Lisa </w:t>
      </w:r>
      <w:r w:rsidR="00AB3A64">
        <w:t xml:space="preserve">Dowling </w:t>
      </w:r>
      <w:r w:rsidR="006B74F8">
        <w:t>would love to hear from anyone interested in participating as a co-lead.</w:t>
      </w:r>
    </w:p>
    <w:p w14:paraId="57D0C025" w14:textId="77777777" w:rsidR="00C414B9" w:rsidRDefault="00C414B9" w:rsidP="00C414B9">
      <w:r>
        <w:t xml:space="preserve">The project team is currently in the process of recruiting people to lead or co-lead the four small committees, but the list of people taking on leadership roles is not publicly available yet. People who have capacity and interest to volunteer, and a job role or expertise that aligns with the work, are encouraged to contact the project team. </w:t>
      </w:r>
    </w:p>
    <w:p w14:paraId="68A49368" w14:textId="2308814D" w:rsidR="00C414B9" w:rsidRDefault="00C414B9" w:rsidP="00C414B9">
      <w:r>
        <w:t>Regarding recruitment, the business community is invited to participate in the project, although at this point there is not an intent to involve any specific industry areas.</w:t>
      </w:r>
    </w:p>
    <w:p w14:paraId="686DC4A7" w14:textId="62E2B5BC" w:rsidR="00C414B9" w:rsidRPr="0076323B" w:rsidRDefault="00C414B9" w:rsidP="00C414B9">
      <w:r>
        <w:t>Crystal Raymond with the UW Climate Impacts Group is hoping to recruit others from state agencies to get involved in the small committees. The UWGIG is</w:t>
      </w:r>
      <w:r w:rsidRPr="0076323B">
        <w:t xml:space="preserve"> hiring two staff </w:t>
      </w:r>
      <w:r>
        <w:t>to specialize in</w:t>
      </w:r>
      <w:r w:rsidRPr="0076323B">
        <w:t xml:space="preserve"> climate resilienc</w:t>
      </w:r>
      <w:r w:rsidR="005B19C7">
        <w:t>y</w:t>
      </w:r>
      <w:r w:rsidRPr="0076323B">
        <w:t xml:space="preserve"> and vulnerable communities. </w:t>
      </w:r>
      <w:r>
        <w:t>The Round</w:t>
      </w:r>
      <w:r w:rsidR="00DA35E6">
        <w:t xml:space="preserve"> T</w:t>
      </w:r>
      <w:r>
        <w:t>able group’s e</w:t>
      </w:r>
      <w:r w:rsidRPr="0076323B">
        <w:t>mphasis on vulnerable populations</w:t>
      </w:r>
      <w:r>
        <w:t xml:space="preserve"> is appreciated and the group should collaborate with organizations representing them.</w:t>
      </w:r>
    </w:p>
    <w:p w14:paraId="71F959A3" w14:textId="66379275" w:rsidR="00C414B9" w:rsidRDefault="00C414B9" w:rsidP="005B19C7">
      <w:pPr>
        <w:pStyle w:val="Heading4"/>
      </w:pPr>
      <w:r>
        <w:t>Funding</w:t>
      </w:r>
    </w:p>
    <w:p w14:paraId="66B3827B" w14:textId="4FF582D5" w:rsidR="00C414B9" w:rsidRDefault="00C414B9" w:rsidP="00C414B9">
      <w:r>
        <w:t>Regarding resources and funding, County staff have been investigating sources of funding to support groups, including non-profits, working on the project. When available, details about funding will be posted on the project website and shared in an email blast to subscribers.</w:t>
      </w:r>
    </w:p>
    <w:p w14:paraId="0FA19748" w14:textId="3B70125E" w:rsidR="00C414B9" w:rsidRDefault="00C414B9" w:rsidP="005B19C7">
      <w:r>
        <w:t>The project team is pursuing grants and will probably have details to share about them in early 2022. The state can offer grants as well as other supports. The Climate Resiliency Round</w:t>
      </w:r>
      <w:r w:rsidR="00DA35E6">
        <w:t xml:space="preserve"> T</w:t>
      </w:r>
      <w:r>
        <w:t>able group can make the case that their work is valuable as a model for rural communities on the east side.</w:t>
      </w:r>
    </w:p>
    <w:p w14:paraId="381562DC" w14:textId="7CFA86CA" w:rsidR="00C414B9" w:rsidRDefault="00C414B9" w:rsidP="005B19C7">
      <w:pPr>
        <w:pStyle w:val="Heading4"/>
      </w:pPr>
      <w:r>
        <w:t>Round Table and Small Group</w:t>
      </w:r>
    </w:p>
    <w:p w14:paraId="0EE7BF38" w14:textId="3211EFFD" w:rsidR="00C414B9" w:rsidRDefault="00AB3A64" w:rsidP="005B19C7">
      <w:r>
        <w:t xml:space="preserve">Some asked about areas of focus for small committees and potential overlap. </w:t>
      </w:r>
      <w:r w:rsidR="00AA72C0">
        <w:t>Climate change-related displacement will be addressed by the Public Health and Safety/Vulnerable Communities topic area</w:t>
      </w:r>
      <w:r w:rsidR="002512AC">
        <w:t xml:space="preserve"> small committee</w:t>
      </w:r>
      <w:r w:rsidR="00AA72C0">
        <w:t xml:space="preserve">. </w:t>
      </w:r>
      <w:r w:rsidR="002512AC">
        <w:t xml:space="preserve">The Wildfire and Water Resources small committees will address terrestrial and aquatic wildlife habitats, respectively. </w:t>
      </w:r>
      <w:r w:rsidR="00AA72C0">
        <w:t>It is expected that each committee’s work will have a degree of overlap with the others.</w:t>
      </w:r>
    </w:p>
    <w:p w14:paraId="03A031A9" w14:textId="2F39623C" w:rsidR="00A51D48" w:rsidRDefault="00C414B9" w:rsidP="005B19C7">
      <w:pPr>
        <w:pStyle w:val="Heading4"/>
      </w:pPr>
      <w:r>
        <w:t>Round Table Work and Other Initiatives</w:t>
      </w:r>
    </w:p>
    <w:p w14:paraId="1D3CE81C" w14:textId="77777777" w:rsidR="00C414B9" w:rsidRDefault="00C414B9" w:rsidP="005B19C7">
      <w:r>
        <w:t>In response to a concern that this group might be competing with related work that other groups have been doing, Lisa Dowling responded that the intent is to help coordinate and complement the work being done by other groups and to be a resource for them without adding to their workload or competing.</w:t>
      </w:r>
    </w:p>
    <w:p w14:paraId="4CBDF80E" w14:textId="313ADB46" w:rsidR="008149A2" w:rsidRDefault="008149A2" w:rsidP="008149A2">
      <w:r>
        <w:t>Ben affirmed that the Climate Resiliency Round</w:t>
      </w:r>
      <w:r w:rsidR="00DA35E6">
        <w:t xml:space="preserve"> T</w:t>
      </w:r>
      <w:r>
        <w:t>able’s work will coordinate with other work such as</w:t>
      </w:r>
      <w:r w:rsidRPr="0076323B">
        <w:t xml:space="preserve"> the Our Valley Our Future visioning </w:t>
      </w:r>
      <w:r>
        <w:t xml:space="preserve">process </w:t>
      </w:r>
      <w:r w:rsidRPr="0076323B">
        <w:t xml:space="preserve">and </w:t>
      </w:r>
      <w:r>
        <w:t xml:space="preserve">5-Year </w:t>
      </w:r>
      <w:r w:rsidRPr="0076323B">
        <w:t xml:space="preserve">Action Plan. </w:t>
      </w:r>
    </w:p>
    <w:p w14:paraId="500E85C7" w14:textId="77777777" w:rsidR="00C414B9" w:rsidRDefault="00C414B9" w:rsidP="00C414B9">
      <w:pPr>
        <w:pStyle w:val="Heading4"/>
      </w:pPr>
      <w:r>
        <w:t>Strategies</w:t>
      </w:r>
    </w:p>
    <w:p w14:paraId="582F0945" w14:textId="77777777" w:rsidR="00C414B9" w:rsidRDefault="00C414B9" w:rsidP="00C414B9">
      <w:r>
        <w:t>About the status of the strategy, the Draft Climate Resiliency Strategy is being finalized and in the adoption process to be included as a component of Chelan County’s Natural Hazard Mitigation Plan. Work on the Climate Resiliency Strategy has informed policy changes in the Comprehensive Plan.</w:t>
      </w:r>
    </w:p>
    <w:p w14:paraId="365D5BEF" w14:textId="736D8DD6" w:rsidR="00C414B9" w:rsidRDefault="00C414B9" w:rsidP="005B19C7">
      <w:pPr>
        <w:pStyle w:val="Heading4"/>
      </w:pPr>
      <w:r>
        <w:t>Meeting Feedback</w:t>
      </w:r>
    </w:p>
    <w:p w14:paraId="75D56D7D" w14:textId="07A7BFDB" w:rsidR="005B4730" w:rsidRDefault="005B4730" w:rsidP="005B19C7">
      <w:pPr>
        <w:keepNext/>
      </w:pPr>
      <w:r>
        <w:t>F</w:t>
      </w:r>
      <w:r w:rsidR="00A8557A">
        <w:t xml:space="preserve">eedback </w:t>
      </w:r>
      <w:r>
        <w:t>and discussion about the polling exercise</w:t>
      </w:r>
      <w:r w:rsidR="00AB3A64">
        <w:t xml:space="preserve"> included</w:t>
      </w:r>
      <w:r>
        <w:t>:</w:t>
      </w:r>
    </w:p>
    <w:p w14:paraId="49280A66" w14:textId="5276819A" w:rsidR="005B4730" w:rsidRDefault="005B4730" w:rsidP="005B19C7">
      <w:pPr>
        <w:pStyle w:val="Bullets"/>
      </w:pPr>
      <w:r>
        <w:t>T</w:t>
      </w:r>
      <w:r w:rsidR="00A8557A">
        <w:t>here should have been an option for participants to add to the list of actions. Ben responded that the actions were items identified in</w:t>
      </w:r>
      <w:r w:rsidR="00AB3A64">
        <w:t xml:space="preserve"> Draft Strategy and</w:t>
      </w:r>
      <w:r w:rsidR="00A8557A">
        <w:t xml:space="preserve"> </w:t>
      </w:r>
      <w:r w:rsidR="00AB3A64">
        <w:t xml:space="preserve">the </w:t>
      </w:r>
      <w:r w:rsidR="00A8557A">
        <w:t xml:space="preserve">December 2020 </w:t>
      </w:r>
      <w:r w:rsidR="00AB3A64">
        <w:t xml:space="preserve">workshop </w:t>
      </w:r>
      <w:r w:rsidR="00A8557A">
        <w:t xml:space="preserve">plus snapshots of current activities that are going on. There will be opportunities to suggest adding other actions. </w:t>
      </w:r>
    </w:p>
    <w:p w14:paraId="6197F4E6" w14:textId="77777777" w:rsidR="005B4730" w:rsidRDefault="005B4730" w:rsidP="005B19C7">
      <w:pPr>
        <w:pStyle w:val="Bullets"/>
      </w:pPr>
      <w:r>
        <w:t>It</w:t>
      </w:r>
      <w:r w:rsidR="00A8557A">
        <w:t xml:space="preserve"> was</w:t>
      </w:r>
      <w:r w:rsidR="00A8557A" w:rsidRPr="00A8557A">
        <w:t xml:space="preserve"> easy and democratic to rank priorities, but required a good base knowledge of the tasks and what they may include.</w:t>
      </w:r>
      <w:r w:rsidR="00E000D0">
        <w:t xml:space="preserve"> </w:t>
      </w:r>
    </w:p>
    <w:p w14:paraId="12DE79A2" w14:textId="3920053F" w:rsidR="00E828D0" w:rsidRDefault="005B4730" w:rsidP="005B19C7">
      <w:r>
        <w:t>T</w:t>
      </w:r>
      <w:r w:rsidR="00E000D0">
        <w:t>his was a preliminary exercise to get the group thinking about priorities and there will be opportunities to learn more about the proposed actions and develop a more systematic approach to prioritizing them.</w:t>
      </w:r>
    </w:p>
    <w:p w14:paraId="1257DB89" w14:textId="530EE7D5" w:rsidR="0076323B" w:rsidRDefault="006B74F8" w:rsidP="005B19C7">
      <w:pPr>
        <w:pStyle w:val="Heading2"/>
      </w:pPr>
      <w:r>
        <w:t>Chat</w:t>
      </w:r>
    </w:p>
    <w:p w14:paraId="7DE0A80C" w14:textId="39408D88" w:rsidR="006B74F8" w:rsidRDefault="004C060B" w:rsidP="00C51055">
      <w:pPr>
        <w:suppressAutoHyphens w:val="0"/>
        <w:autoSpaceDE/>
        <w:autoSpaceDN/>
        <w:adjustRightInd/>
        <w:spacing w:before="0" w:after="0" w:line="240" w:lineRule="auto"/>
        <w:textAlignment w:val="auto"/>
      </w:pPr>
      <w:r>
        <w:t>C</w:t>
      </w:r>
      <w:r w:rsidR="006B74F8">
        <w:t>omments in the Zoom chat window includ</w:t>
      </w:r>
      <w:r>
        <w:t>ed</w:t>
      </w:r>
      <w:r w:rsidR="006B74F8">
        <w:t>:</w:t>
      </w:r>
    </w:p>
    <w:p w14:paraId="0FF831A1" w14:textId="393632BB" w:rsidR="006B74F8" w:rsidRDefault="006B74F8" w:rsidP="005B19C7">
      <w:pPr>
        <w:pStyle w:val="Bullets"/>
      </w:pPr>
      <w:r>
        <w:t xml:space="preserve">The Executive Committee should be responsible for keeping the processes moving forward including making sure deliverables and timelines are met, and the Science Committee should </w:t>
      </w:r>
      <w:r w:rsidR="004C122A">
        <w:t xml:space="preserve">provide data to </w:t>
      </w:r>
      <w:r>
        <w:t>support subcommittees</w:t>
      </w:r>
      <w:r w:rsidR="004C122A">
        <w:t>’ analysis and decision making.</w:t>
      </w:r>
    </w:p>
    <w:p w14:paraId="6F450F80" w14:textId="1B59E892" w:rsidR="00A000F1" w:rsidRDefault="00A000F1" w:rsidP="005B19C7">
      <w:pPr>
        <w:pStyle w:val="Bullets"/>
      </w:pPr>
      <w:r>
        <w:t>Participants suggested the four focus areas should be expanded to include climate change-related displacement, and impacts on business and industry.</w:t>
      </w:r>
    </w:p>
    <w:p w14:paraId="1DAE5EAE" w14:textId="5F1A436F" w:rsidR="00B11582" w:rsidRDefault="004C122A" w:rsidP="005B19C7">
      <w:pPr>
        <w:pStyle w:val="Bullets"/>
      </w:pPr>
      <w:r>
        <w:t xml:space="preserve">Washington State University’s </w:t>
      </w:r>
      <w:hyperlink r:id="rId13" w:history="1">
        <w:r w:rsidRPr="001416DA">
          <w:rPr>
            <w:rStyle w:val="Hyperlink"/>
          </w:rPr>
          <w:t>Center for Sustaining Agriculture and Natural Resources</w:t>
        </w:r>
      </w:hyperlink>
      <w:r>
        <w:t xml:space="preserve"> is a resource for the project. </w:t>
      </w:r>
    </w:p>
    <w:p w14:paraId="246437DD" w14:textId="4D688CDD" w:rsidR="004C122A" w:rsidRDefault="006F0732" w:rsidP="005B19C7">
      <w:pPr>
        <w:pStyle w:val="Bullets"/>
      </w:pPr>
      <w:hyperlink r:id="rId14" w:history="1">
        <w:r w:rsidR="00B11582" w:rsidRPr="00B11582">
          <w:rPr>
            <w:rStyle w:val="Hyperlink"/>
          </w:rPr>
          <w:t>AgClimate.net</w:t>
        </w:r>
      </w:hyperlink>
      <w:r w:rsidR="00B11582">
        <w:t xml:space="preserve">, a blog produced by Northwest universities including </w:t>
      </w:r>
      <w:r w:rsidR="004C122A">
        <w:t>WSU</w:t>
      </w:r>
      <w:r w:rsidR="00B11582">
        <w:t>,</w:t>
      </w:r>
      <w:r w:rsidR="004C122A">
        <w:t xml:space="preserve"> discusses climate change impacts, practices to address them, and issues related to greenhouse gas emissions. The focus is on climate change and agriculture and natural resources, focused on our region, and relevant to wildfire, water, people, etc.</w:t>
      </w:r>
    </w:p>
    <w:p w14:paraId="106A9A82" w14:textId="425A4A61" w:rsidR="004C122A" w:rsidRDefault="004C122A" w:rsidP="005B19C7">
      <w:pPr>
        <w:pStyle w:val="Bullets"/>
      </w:pPr>
      <w:r>
        <w:t>Displacement is a major component of each of the topic areas, both currently and increasingly in the future with climate refugees coming from other states.</w:t>
      </w:r>
    </w:p>
    <w:p w14:paraId="42C2CD46" w14:textId="547239D2" w:rsidR="006B74F8" w:rsidRDefault="004C122A" w:rsidP="005B19C7">
      <w:pPr>
        <w:pStyle w:val="Bullets"/>
      </w:pPr>
      <w:r>
        <w:t>The polling exercise is just the beginning of the process of the Round</w:t>
      </w:r>
      <w:r w:rsidR="00DA35E6">
        <w:t xml:space="preserve"> T</w:t>
      </w:r>
      <w:r>
        <w:t>able group determining actions to advance in the next one to two years.</w:t>
      </w:r>
    </w:p>
    <w:p w14:paraId="6EA7E1FA" w14:textId="3C77F81C" w:rsidR="003A415E" w:rsidRDefault="003A415E" w:rsidP="005B19C7">
      <w:pPr>
        <w:pStyle w:val="Heading2"/>
      </w:pPr>
      <w:r>
        <w:t>Next Steps</w:t>
      </w:r>
    </w:p>
    <w:p w14:paraId="617614A6" w14:textId="5FEBA4DE" w:rsidR="00014167" w:rsidRPr="00014167" w:rsidRDefault="00014167" w:rsidP="005B19C7">
      <w:r>
        <w:t>Lisa Dowling and Ben noted the next steps in the process included:</w:t>
      </w:r>
    </w:p>
    <w:p w14:paraId="5E79FC2F" w14:textId="3B0324BC" w:rsidR="003A415E" w:rsidRPr="003A415E" w:rsidRDefault="003A415E" w:rsidP="005B19C7">
      <w:pPr>
        <w:pStyle w:val="Bullets"/>
      </w:pPr>
      <w:r w:rsidRPr="003A415E">
        <w:t>Finalize Charter</w:t>
      </w:r>
      <w:r>
        <w:t xml:space="preserve"> (f</w:t>
      </w:r>
      <w:r w:rsidRPr="003A415E">
        <w:t>eedback welcome through 12/31/21</w:t>
      </w:r>
      <w:r>
        <w:t>)</w:t>
      </w:r>
    </w:p>
    <w:p w14:paraId="08CC7AF5" w14:textId="77777777" w:rsidR="003A415E" w:rsidRPr="003A415E" w:rsidRDefault="003A415E" w:rsidP="005B19C7">
      <w:pPr>
        <w:pStyle w:val="Bullets"/>
      </w:pPr>
      <w:r w:rsidRPr="003A415E">
        <w:t>Complete 2021 Status Report</w:t>
      </w:r>
    </w:p>
    <w:p w14:paraId="372763F3" w14:textId="7DB9C084" w:rsidR="003A415E" w:rsidRPr="003A415E" w:rsidRDefault="003A415E" w:rsidP="005B19C7">
      <w:pPr>
        <w:pStyle w:val="Bullets"/>
      </w:pPr>
      <w:r w:rsidRPr="003A415E">
        <w:t>Expand Resource Library</w:t>
      </w:r>
      <w:r>
        <w:t xml:space="preserve"> (p</w:t>
      </w:r>
      <w:r w:rsidRPr="003A415E">
        <w:t xml:space="preserve">lease submit resources to </w:t>
      </w:r>
      <w:hyperlink r:id="rId15" w:history="1">
        <w:r w:rsidRPr="003A415E">
          <w:rPr>
            <w:rStyle w:val="Hyperlink"/>
            <w:i/>
            <w:iCs/>
          </w:rPr>
          <w:t>Lisa.Dowling@co.chelan.wa.us</w:t>
        </w:r>
      </w:hyperlink>
      <w:r>
        <w:t>)</w:t>
      </w:r>
      <w:r w:rsidRPr="003A415E">
        <w:t> </w:t>
      </w:r>
    </w:p>
    <w:p w14:paraId="0B1B5F30" w14:textId="25B2891C" w:rsidR="003A415E" w:rsidRPr="003A415E" w:rsidRDefault="003A415E" w:rsidP="005B19C7">
      <w:pPr>
        <w:pStyle w:val="Bullets"/>
      </w:pPr>
      <w:r w:rsidRPr="003A415E">
        <w:t>Convene Small Committees</w:t>
      </w:r>
      <w:r>
        <w:t xml:space="preserve"> with </w:t>
      </w:r>
      <w:r w:rsidRPr="003A415E">
        <w:t>brief kick-off meetings for small committees in January 2022</w:t>
      </w:r>
    </w:p>
    <w:p w14:paraId="341F5B2D" w14:textId="4D42C89E" w:rsidR="003A415E" w:rsidRDefault="003A415E" w:rsidP="005B19C7">
      <w:pPr>
        <w:pStyle w:val="Bullets"/>
      </w:pPr>
      <w:r w:rsidRPr="003A415E">
        <w:t>Establish Round Table Quarterly Meeting Series</w:t>
      </w:r>
    </w:p>
    <w:p w14:paraId="16174040" w14:textId="0738063A" w:rsidR="003A415E" w:rsidRPr="003A415E" w:rsidRDefault="003A415E" w:rsidP="005B19C7">
      <w:pPr>
        <w:pStyle w:val="Bullets"/>
      </w:pPr>
      <w:r>
        <w:t xml:space="preserve">Meeting Series for 2022: February 17, May 19, August 18, </w:t>
      </w:r>
      <w:r w:rsidR="001416DA">
        <w:t xml:space="preserve">and </w:t>
      </w:r>
      <w:r>
        <w:t>November 17</w:t>
      </w:r>
    </w:p>
    <w:p w14:paraId="04D46D70" w14:textId="77777777" w:rsidR="00C51055" w:rsidRPr="0064645F" w:rsidRDefault="00C51055" w:rsidP="00AB0830">
      <w:pPr>
        <w:suppressAutoHyphens w:val="0"/>
        <w:autoSpaceDE/>
        <w:autoSpaceDN/>
        <w:adjustRightInd/>
        <w:spacing w:before="0" w:after="0" w:line="240" w:lineRule="auto"/>
        <w:textAlignment w:val="auto"/>
      </w:pPr>
    </w:p>
    <w:sectPr w:rsidR="00C51055" w:rsidRPr="0064645F" w:rsidSect="0038725C">
      <w:footerReference w:type="even" r:id="rId16"/>
      <w:footerReference w:type="default" r:id="rId17"/>
      <w:footerReference w:type="first" r:id="rId18"/>
      <w:pgSz w:w="12240" w:h="15840" w:code="1"/>
      <w:pgMar w:top="1080" w:right="1080" w:bottom="1080" w:left="1080" w:header="187" w:footer="187"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80FE6B" w14:textId="77777777" w:rsidR="00AB0830" w:rsidRDefault="00AB0830" w:rsidP="00482AF2">
      <w:r>
        <w:separator/>
      </w:r>
    </w:p>
  </w:endnote>
  <w:endnote w:type="continuationSeparator" w:id="0">
    <w:p w14:paraId="2F58E74B" w14:textId="77777777" w:rsidR="00AB0830" w:rsidRDefault="00AB0830" w:rsidP="00482AF2">
      <w:r>
        <w:continuationSeparator/>
      </w:r>
    </w:p>
    <w:p w14:paraId="00ADE41E" w14:textId="77777777" w:rsidR="00AB0830" w:rsidRDefault="00AB0830" w:rsidP="00482AF2"/>
    <w:p w14:paraId="2A150B65" w14:textId="77777777" w:rsidR="00AB0830" w:rsidRDefault="00AB08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Tw Cen MT">
    <w:panose1 w:val="020B06020201040206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Times-Roman">
    <w:altName w:val="Times New Roman"/>
    <w:panose1 w:val="00000000000000000000"/>
    <w:charset w:val="4D"/>
    <w:family w:val="auto"/>
    <w:notTrueType/>
    <w:pitch w:val="default"/>
    <w:sig w:usb0="03000000" w:usb1="00000000" w:usb2="00000000" w:usb3="00000000" w:csb0="00000001" w:csb1="00000000"/>
  </w:font>
  <w:font w:name="Roboto">
    <w:charset w:val="00"/>
    <w:family w:val="auto"/>
    <w:pitch w:val="variable"/>
    <w:sig w:usb0="E00002EF" w:usb1="5000205B" w:usb2="0000002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9306C" w14:textId="77777777" w:rsidR="00644069" w:rsidRDefault="00644069" w:rsidP="000C127B">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35639536" w14:textId="77777777" w:rsidR="00644069" w:rsidRDefault="00644069" w:rsidP="000C127B">
    <w:pPr>
      <w:pStyle w:val="Footer"/>
    </w:pPr>
  </w:p>
  <w:p w14:paraId="485FFF0D" w14:textId="77777777" w:rsidR="00644069" w:rsidRDefault="00644069" w:rsidP="00482AF2"/>
  <w:p w14:paraId="25C865AC" w14:textId="77777777" w:rsidR="00644069" w:rsidRDefault="00644069" w:rsidP="00482AF2"/>
  <w:p w14:paraId="13F14A0F" w14:textId="77777777" w:rsidR="00920741" w:rsidRDefault="00920741"/>
  <w:p w14:paraId="2AB2DB5F" w14:textId="77777777" w:rsidR="00E828F1" w:rsidRDefault="00E828F1"/>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Light"/>
      <w:tblW w:w="5000" w:type="pct"/>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5"/>
      <w:gridCol w:w="625"/>
    </w:tblGrid>
    <w:tr w:rsidR="00C575A9" w14:paraId="7627D911" w14:textId="77777777" w:rsidTr="008F5137">
      <w:tc>
        <w:tcPr>
          <w:tcW w:w="4690" w:type="pct"/>
          <w:tcBorders>
            <w:right w:val="double" w:sz="4" w:space="0" w:color="auto"/>
          </w:tcBorders>
        </w:tcPr>
        <w:p w14:paraId="6CEB468D" w14:textId="336282B6" w:rsidR="00C575A9" w:rsidRPr="000C127B" w:rsidRDefault="00C575A9" w:rsidP="00C575A9">
          <w:pPr>
            <w:pStyle w:val="Footer"/>
            <w:ind w:firstLine="521"/>
          </w:pPr>
          <w:r w:rsidRPr="009D0AFB">
            <w:rPr>
              <w:noProof/>
            </w:rPr>
            <w:drawing>
              <wp:anchor distT="0" distB="0" distL="114300" distR="114300" simplePos="0" relativeHeight="251670528" behindDoc="1" locked="0" layoutInCell="1" allowOverlap="1" wp14:anchorId="242F56AF" wp14:editId="471D383D">
                <wp:simplePos x="0" y="0"/>
                <wp:positionH relativeFrom="column">
                  <wp:posOffset>-43180</wp:posOffset>
                </wp:positionH>
                <wp:positionV relativeFrom="paragraph">
                  <wp:posOffset>35560</wp:posOffset>
                </wp:positionV>
                <wp:extent cx="276622" cy="161925"/>
                <wp:effectExtent l="0" t="0" r="9525" b="0"/>
                <wp:wrapNone/>
                <wp:docPr id="24" name="Picture 24" descr="BERK ch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ERK ch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622" cy="161925"/>
                        </a:xfrm>
                        <a:prstGeom prst="rect">
                          <a:avLst/>
                        </a:prstGeom>
                        <a:noFill/>
                        <a:ln>
                          <a:noFill/>
                        </a:ln>
                      </pic:spPr>
                    </pic:pic>
                  </a:graphicData>
                </a:graphic>
              </wp:anchor>
            </w:drawing>
          </w:r>
          <w:r w:rsidRPr="009D0AFB">
            <w:t xml:space="preserve">DRAFT </w:t>
          </w:r>
          <w:r w:rsidR="00014167">
            <w:t>November 18, 2021 Chelan County</w:t>
          </w:r>
          <w:r w:rsidR="00014167" w:rsidRPr="009D0AFB">
            <w:t xml:space="preserve"> </w:t>
          </w:r>
          <w:r w:rsidRPr="009D0AFB">
            <w:t xml:space="preserve">| </w:t>
          </w:r>
          <w:r w:rsidR="00014167">
            <w:rPr>
              <w:i/>
            </w:rPr>
            <w:t>Climate Resilienc</w:t>
          </w:r>
          <w:r w:rsidR="005B19C7">
            <w:rPr>
              <w:i/>
            </w:rPr>
            <w:t>y</w:t>
          </w:r>
          <w:r w:rsidR="00014167">
            <w:rPr>
              <w:i/>
            </w:rPr>
            <w:t xml:space="preserve"> Round</w:t>
          </w:r>
          <w:r w:rsidR="00DA35E6">
            <w:rPr>
              <w:i/>
            </w:rPr>
            <w:t xml:space="preserve"> T</w:t>
          </w:r>
          <w:r w:rsidR="00014167">
            <w:rPr>
              <w:i/>
            </w:rPr>
            <w:t>able</w:t>
          </w:r>
        </w:p>
      </w:tc>
      <w:tc>
        <w:tcPr>
          <w:tcW w:w="310" w:type="pct"/>
          <w:tcBorders>
            <w:top w:val="single" w:sz="4" w:space="0" w:color="auto"/>
            <w:left w:val="double" w:sz="4" w:space="0" w:color="auto"/>
          </w:tcBorders>
        </w:tcPr>
        <w:p w14:paraId="18FE7DAB" w14:textId="593D79E1" w:rsidR="00C575A9" w:rsidRPr="00C034A2" w:rsidRDefault="00C575A9" w:rsidP="00C575A9">
          <w:pPr>
            <w:pStyle w:val="Footer"/>
            <w:jc w:val="center"/>
          </w:pPr>
          <w:r w:rsidRPr="00C034A2">
            <w:fldChar w:fldCharType="begin"/>
          </w:r>
          <w:r w:rsidRPr="00C034A2">
            <w:instrText xml:space="preserve"> PAGE   \* MERGEFORMAT </w:instrText>
          </w:r>
          <w:r w:rsidRPr="00C034A2">
            <w:fldChar w:fldCharType="separate"/>
          </w:r>
          <w:r w:rsidR="006F0732">
            <w:rPr>
              <w:noProof/>
            </w:rPr>
            <w:t>2</w:t>
          </w:r>
          <w:r w:rsidRPr="00C034A2">
            <w:rPr>
              <w:noProof/>
            </w:rPr>
            <w:fldChar w:fldCharType="end"/>
          </w:r>
        </w:p>
      </w:tc>
    </w:tr>
  </w:tbl>
  <w:p w14:paraId="71BF5A1B" w14:textId="77777777" w:rsidR="003B19C9" w:rsidRPr="0038725C" w:rsidRDefault="003B19C9" w:rsidP="00C575A9">
    <w:pPr>
      <w:pStyle w:val="Footer"/>
      <w:ind w:firstLine="0"/>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Light"/>
      <w:tblW w:w="5000" w:type="pct"/>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5"/>
      <w:gridCol w:w="625"/>
    </w:tblGrid>
    <w:tr w:rsidR="00C575A9" w14:paraId="1E9AC8CA" w14:textId="77777777" w:rsidTr="008F5137">
      <w:tc>
        <w:tcPr>
          <w:tcW w:w="4690" w:type="pct"/>
          <w:tcBorders>
            <w:right w:val="double" w:sz="4" w:space="0" w:color="auto"/>
          </w:tcBorders>
        </w:tcPr>
        <w:p w14:paraId="644E4564" w14:textId="77777777" w:rsidR="00C575A9" w:rsidRDefault="00C575A9" w:rsidP="00C575A9">
          <w:pPr>
            <w:pStyle w:val="Footer"/>
          </w:pPr>
          <w:r w:rsidRPr="00731DE6">
            <w:rPr>
              <w:noProof/>
            </w:rPr>
            <w:drawing>
              <wp:anchor distT="0" distB="0" distL="114300" distR="114300" simplePos="0" relativeHeight="251668480" behindDoc="1" locked="0" layoutInCell="1" allowOverlap="1" wp14:anchorId="47034CA2" wp14:editId="649FBFD6">
                <wp:simplePos x="0" y="0"/>
                <wp:positionH relativeFrom="column">
                  <wp:posOffset>-43180</wp:posOffset>
                </wp:positionH>
                <wp:positionV relativeFrom="paragraph">
                  <wp:posOffset>35560</wp:posOffset>
                </wp:positionV>
                <wp:extent cx="276622" cy="161925"/>
                <wp:effectExtent l="0" t="0" r="9525" b="0"/>
                <wp:wrapNone/>
                <wp:docPr id="25" name="Picture 25" descr="BERK ch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ERK ch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622" cy="161925"/>
                        </a:xfrm>
                        <a:prstGeom prst="rect">
                          <a:avLst/>
                        </a:prstGeom>
                        <a:noFill/>
                        <a:ln>
                          <a:noFill/>
                        </a:ln>
                      </pic:spPr>
                    </pic:pic>
                  </a:graphicData>
                </a:graphic>
              </wp:anchor>
            </w:drawing>
          </w:r>
        </w:p>
      </w:tc>
      <w:tc>
        <w:tcPr>
          <w:tcW w:w="310" w:type="pct"/>
          <w:tcBorders>
            <w:top w:val="single" w:sz="4" w:space="0" w:color="auto"/>
            <w:left w:val="double" w:sz="4" w:space="0" w:color="auto"/>
          </w:tcBorders>
        </w:tcPr>
        <w:p w14:paraId="29C8FCE6" w14:textId="2CA540A5" w:rsidR="00C575A9" w:rsidRPr="00C034A2" w:rsidRDefault="00C575A9" w:rsidP="00F2552B">
          <w:pPr>
            <w:pStyle w:val="Footer"/>
            <w:jc w:val="center"/>
            <w:rPr>
              <w:b/>
            </w:rPr>
          </w:pPr>
          <w:r w:rsidRPr="00F2552B">
            <w:rPr>
              <w:b/>
            </w:rPr>
            <w:fldChar w:fldCharType="begin"/>
          </w:r>
          <w:r w:rsidRPr="00F2552B">
            <w:instrText xml:space="preserve"> PAGE   \* MERGEFORMAT </w:instrText>
          </w:r>
          <w:r w:rsidRPr="00F2552B">
            <w:rPr>
              <w:b/>
            </w:rPr>
            <w:fldChar w:fldCharType="separate"/>
          </w:r>
          <w:r w:rsidR="006F0732">
            <w:rPr>
              <w:noProof/>
            </w:rPr>
            <w:t>1</w:t>
          </w:r>
          <w:r w:rsidRPr="00F2552B">
            <w:rPr>
              <w:b/>
            </w:rPr>
            <w:fldChar w:fldCharType="end"/>
          </w:r>
        </w:p>
      </w:tc>
    </w:tr>
  </w:tbl>
  <w:p w14:paraId="3315C0EE" w14:textId="77777777" w:rsidR="00E828F1" w:rsidRPr="0038725C" w:rsidRDefault="00E828F1" w:rsidP="00C575A9">
    <w:pPr>
      <w:pStyle w:val="Footer"/>
      <w:ind w:firstLine="0"/>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73F9D4" w14:textId="77777777" w:rsidR="00AB0830" w:rsidRDefault="00AB0830">
      <w:r>
        <w:separator/>
      </w:r>
    </w:p>
  </w:footnote>
  <w:footnote w:type="continuationSeparator" w:id="0">
    <w:p w14:paraId="1D4811F0" w14:textId="77777777" w:rsidR="00AB0830" w:rsidRDefault="00AB0830" w:rsidP="00482AF2">
      <w:r>
        <w:continuationSeparator/>
      </w:r>
    </w:p>
    <w:p w14:paraId="70E4D676" w14:textId="77777777" w:rsidR="00AB0830" w:rsidRDefault="00AB0830" w:rsidP="00482AF2"/>
    <w:p w14:paraId="16046880" w14:textId="77777777" w:rsidR="00AB0830" w:rsidRDefault="00AB0830"/>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F46FFA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7BCD15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60CC4D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65C28E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CA09BC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A5CBEA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17AFCD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1D49B7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8D49F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30AFEC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1D5DAC"/>
    <w:multiLevelType w:val="hybridMultilevel"/>
    <w:tmpl w:val="D99CEC08"/>
    <w:lvl w:ilvl="0" w:tplc="1346C70A">
      <w:start w:val="1"/>
      <w:numFmt w:val="bullet"/>
      <w:lvlText w:val=""/>
      <w:lvlJc w:val="left"/>
      <w:pPr>
        <w:tabs>
          <w:tab w:val="num" w:pos="180"/>
        </w:tabs>
        <w:ind w:left="180" w:hanging="180"/>
      </w:pPr>
      <w:rPr>
        <w:rFonts w:ascii="Wingdings" w:hAnsi="Wingdings" w:hint="default"/>
        <w:color w:val="395560"/>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23A1CE3"/>
    <w:multiLevelType w:val="hybridMultilevel"/>
    <w:tmpl w:val="E54E6440"/>
    <w:lvl w:ilvl="0" w:tplc="C5665DCA">
      <w:start w:val="1"/>
      <w:numFmt w:val="bullet"/>
      <w:lvlText w:val=""/>
      <w:lvlJc w:val="left"/>
      <w:pPr>
        <w:tabs>
          <w:tab w:val="num" w:pos="360"/>
        </w:tabs>
        <w:ind w:left="180" w:hanging="180"/>
      </w:pPr>
      <w:rPr>
        <w:rFonts w:ascii="Wingdings" w:hAnsi="Wingdings" w:hint="default"/>
        <w:color w:val="395560"/>
        <w:sz w:val="16"/>
      </w:rPr>
    </w:lvl>
    <w:lvl w:ilvl="1" w:tplc="7E4EED62" w:tentative="1">
      <w:start w:val="1"/>
      <w:numFmt w:val="bullet"/>
      <w:lvlText w:val="o"/>
      <w:lvlJc w:val="left"/>
      <w:pPr>
        <w:tabs>
          <w:tab w:val="num" w:pos="1440"/>
        </w:tabs>
        <w:ind w:left="1440" w:hanging="360"/>
      </w:pPr>
      <w:rPr>
        <w:rFonts w:ascii="Courier New" w:hAnsi="Courier New" w:hint="default"/>
      </w:rPr>
    </w:lvl>
    <w:lvl w:ilvl="2" w:tplc="6CD4589A" w:tentative="1">
      <w:start w:val="1"/>
      <w:numFmt w:val="bullet"/>
      <w:lvlText w:val=""/>
      <w:lvlJc w:val="left"/>
      <w:pPr>
        <w:tabs>
          <w:tab w:val="num" w:pos="2160"/>
        </w:tabs>
        <w:ind w:left="2160" w:hanging="360"/>
      </w:pPr>
      <w:rPr>
        <w:rFonts w:ascii="Wingdings" w:hAnsi="Wingdings" w:hint="default"/>
      </w:rPr>
    </w:lvl>
    <w:lvl w:ilvl="3" w:tplc="5D4C8028" w:tentative="1">
      <w:start w:val="1"/>
      <w:numFmt w:val="bullet"/>
      <w:lvlText w:val=""/>
      <w:lvlJc w:val="left"/>
      <w:pPr>
        <w:tabs>
          <w:tab w:val="num" w:pos="2880"/>
        </w:tabs>
        <w:ind w:left="2880" w:hanging="360"/>
      </w:pPr>
      <w:rPr>
        <w:rFonts w:ascii="Symbol" w:hAnsi="Symbol" w:hint="default"/>
      </w:rPr>
    </w:lvl>
    <w:lvl w:ilvl="4" w:tplc="18A60E96" w:tentative="1">
      <w:start w:val="1"/>
      <w:numFmt w:val="bullet"/>
      <w:lvlText w:val="o"/>
      <w:lvlJc w:val="left"/>
      <w:pPr>
        <w:tabs>
          <w:tab w:val="num" w:pos="3600"/>
        </w:tabs>
        <w:ind w:left="3600" w:hanging="360"/>
      </w:pPr>
      <w:rPr>
        <w:rFonts w:ascii="Courier New" w:hAnsi="Courier New" w:hint="default"/>
      </w:rPr>
    </w:lvl>
    <w:lvl w:ilvl="5" w:tplc="E19829DC" w:tentative="1">
      <w:start w:val="1"/>
      <w:numFmt w:val="bullet"/>
      <w:lvlText w:val=""/>
      <w:lvlJc w:val="left"/>
      <w:pPr>
        <w:tabs>
          <w:tab w:val="num" w:pos="4320"/>
        </w:tabs>
        <w:ind w:left="4320" w:hanging="360"/>
      </w:pPr>
      <w:rPr>
        <w:rFonts w:ascii="Wingdings" w:hAnsi="Wingdings" w:hint="default"/>
      </w:rPr>
    </w:lvl>
    <w:lvl w:ilvl="6" w:tplc="21842190" w:tentative="1">
      <w:start w:val="1"/>
      <w:numFmt w:val="bullet"/>
      <w:lvlText w:val=""/>
      <w:lvlJc w:val="left"/>
      <w:pPr>
        <w:tabs>
          <w:tab w:val="num" w:pos="5040"/>
        </w:tabs>
        <w:ind w:left="5040" w:hanging="360"/>
      </w:pPr>
      <w:rPr>
        <w:rFonts w:ascii="Symbol" w:hAnsi="Symbol" w:hint="default"/>
      </w:rPr>
    </w:lvl>
    <w:lvl w:ilvl="7" w:tplc="02E42BBA" w:tentative="1">
      <w:start w:val="1"/>
      <w:numFmt w:val="bullet"/>
      <w:lvlText w:val="o"/>
      <w:lvlJc w:val="left"/>
      <w:pPr>
        <w:tabs>
          <w:tab w:val="num" w:pos="5760"/>
        </w:tabs>
        <w:ind w:left="5760" w:hanging="360"/>
      </w:pPr>
      <w:rPr>
        <w:rFonts w:ascii="Courier New" w:hAnsi="Courier New" w:hint="default"/>
      </w:rPr>
    </w:lvl>
    <w:lvl w:ilvl="8" w:tplc="ECDEB03E"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94F5B1C"/>
    <w:multiLevelType w:val="hybridMultilevel"/>
    <w:tmpl w:val="F440FCEC"/>
    <w:lvl w:ilvl="0" w:tplc="7A50BA40">
      <w:start w:val="1"/>
      <w:numFmt w:val="bullet"/>
      <w:lvlText w:val=""/>
      <w:lvlJc w:val="left"/>
      <w:pPr>
        <w:ind w:left="720" w:hanging="360"/>
      </w:pPr>
      <w:rPr>
        <w:rFonts w:ascii="Wingdings" w:hAnsi="Wingdings" w:hint="default"/>
        <w:b w:val="0"/>
        <w:bCs w:val="0"/>
        <w:i w:val="0"/>
        <w:iCs w:val="0"/>
        <w:caps w:val="0"/>
        <w:smallCaps w:val="0"/>
        <w:strike w:val="0"/>
        <w:dstrike w:val="0"/>
        <w:outline w:val="0"/>
        <w:shadow w:val="0"/>
        <w:emboss w:val="0"/>
        <w:imprint w:val="0"/>
        <w:noProof w:val="0"/>
        <w:vanish w:val="0"/>
        <w:color w:val="3F6075" w:themeColor="accent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C0D029C"/>
    <w:multiLevelType w:val="multilevel"/>
    <w:tmpl w:val="941EAD1A"/>
    <w:lvl w:ilvl="0">
      <w:start w:val="1"/>
      <w:numFmt w:val="bullet"/>
      <w:lvlText w:val=""/>
      <w:lvlJc w:val="left"/>
      <w:pPr>
        <w:ind w:left="432" w:hanging="432"/>
      </w:pPr>
      <w:rPr>
        <w:rFonts w:ascii="Wingdings" w:hAnsi="Wingdings" w:hint="default"/>
        <w:color w:val="3F6075" w:themeColor="accent1"/>
      </w:rPr>
    </w:lvl>
    <w:lvl w:ilvl="1">
      <w:start w:val="1"/>
      <w:numFmt w:val="bullet"/>
      <w:lvlText w:val=""/>
      <w:lvlJc w:val="left"/>
      <w:pPr>
        <w:ind w:left="864" w:hanging="432"/>
      </w:pPr>
      <w:rPr>
        <w:rFonts w:ascii="Wingdings" w:hAnsi="Wingdings" w:hint="default"/>
        <w:color w:val="3F6075" w:themeColor="accent1"/>
      </w:rPr>
    </w:lvl>
    <w:lvl w:ilvl="2">
      <w:start w:val="1"/>
      <w:numFmt w:val="bullet"/>
      <w:lvlText w:val=""/>
      <w:lvlJc w:val="left"/>
      <w:pPr>
        <w:ind w:left="1296" w:hanging="432"/>
      </w:pPr>
      <w:rPr>
        <w:rFonts w:ascii="Wingdings" w:hAnsi="Wingdings" w:hint="default"/>
      </w:rPr>
    </w:lvl>
    <w:lvl w:ilvl="3">
      <w:start w:val="1"/>
      <w:numFmt w:val="bullet"/>
      <w:lvlText w:val=""/>
      <w:lvlJc w:val="left"/>
      <w:pPr>
        <w:ind w:left="1728" w:hanging="432"/>
      </w:pPr>
      <w:rPr>
        <w:rFonts w:ascii="Symbol" w:hAnsi="Symbol" w:hint="default"/>
      </w:rPr>
    </w:lvl>
    <w:lvl w:ilvl="4">
      <w:start w:val="1"/>
      <w:numFmt w:val="bullet"/>
      <w:lvlText w:val="o"/>
      <w:lvlJc w:val="left"/>
      <w:pPr>
        <w:ind w:left="2160" w:hanging="432"/>
      </w:pPr>
      <w:rPr>
        <w:rFonts w:ascii="Courier New" w:hAnsi="Courier New" w:cs="Courier New" w:hint="default"/>
      </w:rPr>
    </w:lvl>
    <w:lvl w:ilvl="5">
      <w:start w:val="1"/>
      <w:numFmt w:val="bullet"/>
      <w:lvlText w:val=""/>
      <w:lvlJc w:val="left"/>
      <w:pPr>
        <w:ind w:left="2592" w:hanging="432"/>
      </w:pPr>
      <w:rPr>
        <w:rFonts w:ascii="Wingdings" w:hAnsi="Wingdings" w:hint="default"/>
      </w:rPr>
    </w:lvl>
    <w:lvl w:ilvl="6">
      <w:start w:val="1"/>
      <w:numFmt w:val="bullet"/>
      <w:lvlText w:val=""/>
      <w:lvlJc w:val="left"/>
      <w:pPr>
        <w:ind w:left="3024" w:hanging="432"/>
      </w:pPr>
      <w:rPr>
        <w:rFonts w:ascii="Symbol" w:hAnsi="Symbol" w:hint="default"/>
      </w:rPr>
    </w:lvl>
    <w:lvl w:ilvl="7">
      <w:start w:val="1"/>
      <w:numFmt w:val="bullet"/>
      <w:lvlText w:val="o"/>
      <w:lvlJc w:val="left"/>
      <w:pPr>
        <w:ind w:left="3456" w:hanging="432"/>
      </w:pPr>
      <w:rPr>
        <w:rFonts w:ascii="Courier New" w:hAnsi="Courier New" w:cs="Courier New" w:hint="default"/>
      </w:rPr>
    </w:lvl>
    <w:lvl w:ilvl="8">
      <w:start w:val="1"/>
      <w:numFmt w:val="bullet"/>
      <w:lvlText w:val=""/>
      <w:lvlJc w:val="left"/>
      <w:pPr>
        <w:ind w:left="3888" w:hanging="432"/>
      </w:pPr>
      <w:rPr>
        <w:rFonts w:ascii="Wingdings" w:hAnsi="Wingdings" w:hint="default"/>
      </w:rPr>
    </w:lvl>
  </w:abstractNum>
  <w:abstractNum w:abstractNumId="14" w15:restartNumberingAfterBreak="0">
    <w:nsid w:val="10C16DAD"/>
    <w:multiLevelType w:val="hybridMultilevel"/>
    <w:tmpl w:val="96A01B0C"/>
    <w:lvl w:ilvl="0" w:tplc="743C7CB6">
      <w:start w:val="1"/>
      <w:numFmt w:val="none"/>
      <w:lvlText w:val="%1."/>
      <w:lvlJc w:val="left"/>
      <w:pPr>
        <w:tabs>
          <w:tab w:val="num" w:pos="180"/>
        </w:tabs>
        <w:ind w:left="180" w:hanging="180"/>
      </w:pPr>
    </w:lvl>
    <w:lvl w:ilvl="1" w:tplc="F0BE3EC2" w:tentative="1">
      <w:start w:val="1"/>
      <w:numFmt w:val="bullet"/>
      <w:lvlText w:val="o"/>
      <w:lvlJc w:val="left"/>
      <w:pPr>
        <w:tabs>
          <w:tab w:val="num" w:pos="1440"/>
        </w:tabs>
        <w:ind w:left="1440" w:hanging="360"/>
      </w:pPr>
      <w:rPr>
        <w:rFonts w:ascii="Courier New" w:hAnsi="Courier New" w:hint="default"/>
      </w:rPr>
    </w:lvl>
    <w:lvl w:ilvl="2" w:tplc="EAF8E3EC" w:tentative="1">
      <w:start w:val="1"/>
      <w:numFmt w:val="bullet"/>
      <w:lvlText w:val=""/>
      <w:lvlJc w:val="left"/>
      <w:pPr>
        <w:tabs>
          <w:tab w:val="num" w:pos="2160"/>
        </w:tabs>
        <w:ind w:left="2160" w:hanging="360"/>
      </w:pPr>
      <w:rPr>
        <w:rFonts w:ascii="Wingdings" w:hAnsi="Wingdings" w:hint="default"/>
      </w:rPr>
    </w:lvl>
    <w:lvl w:ilvl="3" w:tplc="51FEFEF8" w:tentative="1">
      <w:start w:val="1"/>
      <w:numFmt w:val="bullet"/>
      <w:lvlText w:val=""/>
      <w:lvlJc w:val="left"/>
      <w:pPr>
        <w:tabs>
          <w:tab w:val="num" w:pos="2880"/>
        </w:tabs>
        <w:ind w:left="2880" w:hanging="360"/>
      </w:pPr>
      <w:rPr>
        <w:rFonts w:ascii="Symbol" w:hAnsi="Symbol" w:hint="default"/>
      </w:rPr>
    </w:lvl>
    <w:lvl w:ilvl="4" w:tplc="1CE4C38C" w:tentative="1">
      <w:start w:val="1"/>
      <w:numFmt w:val="bullet"/>
      <w:lvlText w:val="o"/>
      <w:lvlJc w:val="left"/>
      <w:pPr>
        <w:tabs>
          <w:tab w:val="num" w:pos="3600"/>
        </w:tabs>
        <w:ind w:left="3600" w:hanging="360"/>
      </w:pPr>
      <w:rPr>
        <w:rFonts w:ascii="Courier New" w:hAnsi="Courier New" w:hint="default"/>
      </w:rPr>
    </w:lvl>
    <w:lvl w:ilvl="5" w:tplc="783031C8" w:tentative="1">
      <w:start w:val="1"/>
      <w:numFmt w:val="bullet"/>
      <w:lvlText w:val=""/>
      <w:lvlJc w:val="left"/>
      <w:pPr>
        <w:tabs>
          <w:tab w:val="num" w:pos="4320"/>
        </w:tabs>
        <w:ind w:left="4320" w:hanging="360"/>
      </w:pPr>
      <w:rPr>
        <w:rFonts w:ascii="Wingdings" w:hAnsi="Wingdings" w:hint="default"/>
      </w:rPr>
    </w:lvl>
    <w:lvl w:ilvl="6" w:tplc="56A8C30C" w:tentative="1">
      <w:start w:val="1"/>
      <w:numFmt w:val="bullet"/>
      <w:lvlText w:val=""/>
      <w:lvlJc w:val="left"/>
      <w:pPr>
        <w:tabs>
          <w:tab w:val="num" w:pos="5040"/>
        </w:tabs>
        <w:ind w:left="5040" w:hanging="360"/>
      </w:pPr>
      <w:rPr>
        <w:rFonts w:ascii="Symbol" w:hAnsi="Symbol" w:hint="default"/>
      </w:rPr>
    </w:lvl>
    <w:lvl w:ilvl="7" w:tplc="3AD8C372" w:tentative="1">
      <w:start w:val="1"/>
      <w:numFmt w:val="bullet"/>
      <w:lvlText w:val="o"/>
      <w:lvlJc w:val="left"/>
      <w:pPr>
        <w:tabs>
          <w:tab w:val="num" w:pos="5760"/>
        </w:tabs>
        <w:ind w:left="5760" w:hanging="360"/>
      </w:pPr>
      <w:rPr>
        <w:rFonts w:ascii="Courier New" w:hAnsi="Courier New" w:hint="default"/>
      </w:rPr>
    </w:lvl>
    <w:lvl w:ilvl="8" w:tplc="99EEBA7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52A1DEA"/>
    <w:multiLevelType w:val="multilevel"/>
    <w:tmpl w:val="D390E300"/>
    <w:lvl w:ilvl="0">
      <w:start w:val="1"/>
      <w:numFmt w:val="bullet"/>
      <w:lvlText w:val=""/>
      <w:lvlJc w:val="left"/>
      <w:pPr>
        <w:ind w:left="432" w:hanging="432"/>
      </w:pPr>
      <w:rPr>
        <w:rFonts w:ascii="Wingdings" w:hAnsi="Wingdings" w:hint="default"/>
        <w:color w:val="3F6075"/>
        <w:sz w:val="24"/>
        <w:szCs w:val="24"/>
      </w:rPr>
    </w:lvl>
    <w:lvl w:ilvl="1">
      <w:start w:val="1"/>
      <w:numFmt w:val="bullet"/>
      <w:lvlText w:val=""/>
      <w:lvlJc w:val="left"/>
      <w:pPr>
        <w:ind w:left="864" w:hanging="432"/>
      </w:pPr>
      <w:rPr>
        <w:rFonts w:ascii="Wingdings" w:hAnsi="Wingdings" w:hint="default"/>
        <w:color w:val="3F6075" w:themeColor="accent1"/>
      </w:rPr>
    </w:lvl>
    <w:lvl w:ilvl="2">
      <w:start w:val="1"/>
      <w:numFmt w:val="bullet"/>
      <w:lvlText w:val=""/>
      <w:lvlJc w:val="left"/>
      <w:pPr>
        <w:ind w:left="1296" w:hanging="432"/>
      </w:pPr>
      <w:rPr>
        <w:rFonts w:ascii="Wingdings" w:hAnsi="Wingdings" w:hint="default"/>
        <w:color w:val="7F7F7F" w:themeColor="text1" w:themeTint="80"/>
      </w:rPr>
    </w:lvl>
    <w:lvl w:ilvl="3">
      <w:start w:val="1"/>
      <w:numFmt w:val="bullet"/>
      <w:lvlText w:val=""/>
      <w:lvlJc w:val="left"/>
      <w:pPr>
        <w:ind w:left="1728" w:hanging="432"/>
      </w:pPr>
      <w:rPr>
        <w:rFonts w:ascii="Wingdings" w:hAnsi="Wingdings" w:hint="default"/>
        <w:color w:val="3F6075" w:themeColor="accent1"/>
      </w:rPr>
    </w:lvl>
    <w:lvl w:ilvl="4">
      <w:start w:val="1"/>
      <w:numFmt w:val="bullet"/>
      <w:lvlText w:val=""/>
      <w:lvlJc w:val="left"/>
      <w:pPr>
        <w:ind w:left="2160" w:hanging="432"/>
      </w:pPr>
      <w:rPr>
        <w:rFonts w:ascii="Wingdings 2" w:hAnsi="Wingdings 2" w:hint="default"/>
        <w:color w:val="3F6075" w:themeColor="accent1"/>
        <w:position w:val="-4"/>
        <w:sz w:val="18"/>
      </w:rPr>
    </w:lvl>
    <w:lvl w:ilvl="5">
      <w:start w:val="1"/>
      <w:numFmt w:val="bullet"/>
      <w:lvlText w:val=""/>
      <w:lvlJc w:val="left"/>
      <w:pPr>
        <w:ind w:left="2592" w:hanging="432"/>
      </w:pPr>
      <w:rPr>
        <w:rFonts w:ascii="Wingdings" w:hAnsi="Wingdings" w:hint="default"/>
      </w:rPr>
    </w:lvl>
    <w:lvl w:ilvl="6">
      <w:start w:val="1"/>
      <w:numFmt w:val="bullet"/>
      <w:lvlText w:val=""/>
      <w:lvlJc w:val="left"/>
      <w:pPr>
        <w:ind w:left="3024" w:hanging="432"/>
      </w:pPr>
      <w:rPr>
        <w:rFonts w:ascii="Symbol" w:hAnsi="Symbol" w:hint="default"/>
      </w:rPr>
    </w:lvl>
    <w:lvl w:ilvl="7">
      <w:start w:val="1"/>
      <w:numFmt w:val="bullet"/>
      <w:lvlText w:val="o"/>
      <w:lvlJc w:val="left"/>
      <w:pPr>
        <w:ind w:left="3456" w:hanging="432"/>
      </w:pPr>
      <w:rPr>
        <w:rFonts w:ascii="Courier New" w:hAnsi="Courier New" w:hint="default"/>
      </w:rPr>
    </w:lvl>
    <w:lvl w:ilvl="8">
      <w:start w:val="1"/>
      <w:numFmt w:val="bullet"/>
      <w:lvlText w:val=""/>
      <w:lvlJc w:val="left"/>
      <w:pPr>
        <w:ind w:left="3888" w:hanging="432"/>
      </w:pPr>
      <w:rPr>
        <w:rFonts w:ascii="Wingdings" w:hAnsi="Wingdings" w:hint="default"/>
      </w:rPr>
    </w:lvl>
  </w:abstractNum>
  <w:abstractNum w:abstractNumId="16" w15:restartNumberingAfterBreak="0">
    <w:nsid w:val="16840836"/>
    <w:multiLevelType w:val="hybridMultilevel"/>
    <w:tmpl w:val="4118C4AC"/>
    <w:lvl w:ilvl="0" w:tplc="9B0204EA">
      <w:start w:val="1"/>
      <w:numFmt w:val="bullet"/>
      <w:lvlText w:val=""/>
      <w:lvlJc w:val="left"/>
      <w:pPr>
        <w:tabs>
          <w:tab w:val="num" w:pos="648"/>
        </w:tabs>
        <w:ind w:left="360" w:hanging="72"/>
      </w:pPr>
      <w:rPr>
        <w:rFonts w:ascii="Wingdings" w:hAnsi="Wingdings" w:hint="default"/>
        <w:color w:val="395560"/>
        <w:sz w:val="16"/>
      </w:rPr>
    </w:lvl>
    <w:lvl w:ilvl="1" w:tplc="F992162E" w:tentative="1">
      <w:start w:val="1"/>
      <w:numFmt w:val="bullet"/>
      <w:lvlText w:val="o"/>
      <w:lvlJc w:val="left"/>
      <w:pPr>
        <w:tabs>
          <w:tab w:val="num" w:pos="1440"/>
        </w:tabs>
        <w:ind w:left="1440" w:hanging="360"/>
      </w:pPr>
      <w:rPr>
        <w:rFonts w:ascii="Courier New" w:hAnsi="Courier New" w:hint="default"/>
      </w:rPr>
    </w:lvl>
    <w:lvl w:ilvl="2" w:tplc="263E6E6E" w:tentative="1">
      <w:start w:val="1"/>
      <w:numFmt w:val="bullet"/>
      <w:lvlText w:val=""/>
      <w:lvlJc w:val="left"/>
      <w:pPr>
        <w:tabs>
          <w:tab w:val="num" w:pos="2160"/>
        </w:tabs>
        <w:ind w:left="2160" w:hanging="360"/>
      </w:pPr>
      <w:rPr>
        <w:rFonts w:ascii="Wingdings" w:hAnsi="Wingdings" w:hint="default"/>
      </w:rPr>
    </w:lvl>
    <w:lvl w:ilvl="3" w:tplc="0128DB04" w:tentative="1">
      <w:start w:val="1"/>
      <w:numFmt w:val="bullet"/>
      <w:lvlText w:val=""/>
      <w:lvlJc w:val="left"/>
      <w:pPr>
        <w:tabs>
          <w:tab w:val="num" w:pos="2880"/>
        </w:tabs>
        <w:ind w:left="2880" w:hanging="360"/>
      </w:pPr>
      <w:rPr>
        <w:rFonts w:ascii="Symbol" w:hAnsi="Symbol" w:hint="default"/>
      </w:rPr>
    </w:lvl>
    <w:lvl w:ilvl="4" w:tplc="E1D89F14" w:tentative="1">
      <w:start w:val="1"/>
      <w:numFmt w:val="bullet"/>
      <w:lvlText w:val="o"/>
      <w:lvlJc w:val="left"/>
      <w:pPr>
        <w:tabs>
          <w:tab w:val="num" w:pos="3600"/>
        </w:tabs>
        <w:ind w:left="3600" w:hanging="360"/>
      </w:pPr>
      <w:rPr>
        <w:rFonts w:ascii="Courier New" w:hAnsi="Courier New" w:hint="default"/>
      </w:rPr>
    </w:lvl>
    <w:lvl w:ilvl="5" w:tplc="5D1EB750" w:tentative="1">
      <w:start w:val="1"/>
      <w:numFmt w:val="bullet"/>
      <w:lvlText w:val=""/>
      <w:lvlJc w:val="left"/>
      <w:pPr>
        <w:tabs>
          <w:tab w:val="num" w:pos="4320"/>
        </w:tabs>
        <w:ind w:left="4320" w:hanging="360"/>
      </w:pPr>
      <w:rPr>
        <w:rFonts w:ascii="Wingdings" w:hAnsi="Wingdings" w:hint="default"/>
      </w:rPr>
    </w:lvl>
    <w:lvl w:ilvl="6" w:tplc="18A4A380" w:tentative="1">
      <w:start w:val="1"/>
      <w:numFmt w:val="bullet"/>
      <w:lvlText w:val=""/>
      <w:lvlJc w:val="left"/>
      <w:pPr>
        <w:tabs>
          <w:tab w:val="num" w:pos="5040"/>
        </w:tabs>
        <w:ind w:left="5040" w:hanging="360"/>
      </w:pPr>
      <w:rPr>
        <w:rFonts w:ascii="Symbol" w:hAnsi="Symbol" w:hint="default"/>
      </w:rPr>
    </w:lvl>
    <w:lvl w:ilvl="7" w:tplc="0F94270C" w:tentative="1">
      <w:start w:val="1"/>
      <w:numFmt w:val="bullet"/>
      <w:lvlText w:val="o"/>
      <w:lvlJc w:val="left"/>
      <w:pPr>
        <w:tabs>
          <w:tab w:val="num" w:pos="5760"/>
        </w:tabs>
        <w:ind w:left="5760" w:hanging="360"/>
      </w:pPr>
      <w:rPr>
        <w:rFonts w:ascii="Courier New" w:hAnsi="Courier New" w:hint="default"/>
      </w:rPr>
    </w:lvl>
    <w:lvl w:ilvl="8" w:tplc="4CD02EF6"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3DE44A7"/>
    <w:multiLevelType w:val="hybridMultilevel"/>
    <w:tmpl w:val="B2A87802"/>
    <w:lvl w:ilvl="0" w:tplc="4686E034">
      <w:start w:val="1"/>
      <w:numFmt w:val="bullet"/>
      <w:pStyle w:val="Tablebullets"/>
      <w:lvlText w:val=""/>
      <w:lvlJc w:val="left"/>
      <w:pPr>
        <w:ind w:left="720" w:hanging="360"/>
      </w:pPr>
      <w:rPr>
        <w:rFonts w:ascii="Wingdings" w:hAnsi="Wingdings" w:hint="default"/>
        <w:b w:val="0"/>
        <w:bCs w:val="0"/>
        <w:i w:val="0"/>
        <w:iCs w:val="0"/>
        <w:caps w:val="0"/>
        <w:smallCaps w:val="0"/>
        <w:strike w:val="0"/>
        <w:dstrike w:val="0"/>
        <w:outline w:val="0"/>
        <w:shadow w:val="0"/>
        <w:emboss w:val="0"/>
        <w:imprint w:val="0"/>
        <w:noProof w:val="0"/>
        <w:vanish w:val="0"/>
        <w:color w:val="262626" w:themeColor="text1" w:themeTint="D9"/>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BD1A2A"/>
    <w:multiLevelType w:val="hybridMultilevel"/>
    <w:tmpl w:val="E1DC3228"/>
    <w:lvl w:ilvl="0" w:tplc="AE044784">
      <w:start w:val="1"/>
      <w:numFmt w:val="bullet"/>
      <w:lvlText w:val=""/>
      <w:lvlJc w:val="left"/>
      <w:pPr>
        <w:ind w:left="720" w:hanging="360"/>
      </w:pPr>
      <w:rPr>
        <w:rFonts w:ascii="Wingdings" w:hAnsi="Wingdings" w:hint="default"/>
        <w:color w:val="2C478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BB663E"/>
    <w:multiLevelType w:val="multilevel"/>
    <w:tmpl w:val="D390E300"/>
    <w:lvl w:ilvl="0">
      <w:start w:val="1"/>
      <w:numFmt w:val="bullet"/>
      <w:pStyle w:val="Bullets"/>
      <w:lvlText w:val=""/>
      <w:lvlJc w:val="left"/>
      <w:pPr>
        <w:ind w:left="432" w:hanging="432"/>
      </w:pPr>
      <w:rPr>
        <w:rFonts w:ascii="Wingdings" w:hAnsi="Wingdings" w:hint="default"/>
        <w:color w:val="3F6075"/>
        <w:sz w:val="24"/>
        <w:szCs w:val="24"/>
      </w:rPr>
    </w:lvl>
    <w:lvl w:ilvl="1">
      <w:start w:val="1"/>
      <w:numFmt w:val="bullet"/>
      <w:lvlText w:val=""/>
      <w:lvlJc w:val="left"/>
      <w:pPr>
        <w:ind w:left="864" w:hanging="432"/>
      </w:pPr>
      <w:rPr>
        <w:rFonts w:ascii="Wingdings" w:hAnsi="Wingdings" w:hint="default"/>
        <w:color w:val="3F6075" w:themeColor="accent1"/>
      </w:rPr>
    </w:lvl>
    <w:lvl w:ilvl="2">
      <w:start w:val="1"/>
      <w:numFmt w:val="bullet"/>
      <w:lvlText w:val=""/>
      <w:lvlJc w:val="left"/>
      <w:pPr>
        <w:ind w:left="1296" w:hanging="432"/>
      </w:pPr>
      <w:rPr>
        <w:rFonts w:ascii="Wingdings" w:hAnsi="Wingdings" w:hint="default"/>
        <w:color w:val="7F7F7F" w:themeColor="text1" w:themeTint="80"/>
      </w:rPr>
    </w:lvl>
    <w:lvl w:ilvl="3">
      <w:start w:val="1"/>
      <w:numFmt w:val="bullet"/>
      <w:lvlText w:val=""/>
      <w:lvlJc w:val="left"/>
      <w:pPr>
        <w:ind w:left="1728" w:hanging="432"/>
      </w:pPr>
      <w:rPr>
        <w:rFonts w:ascii="Wingdings" w:hAnsi="Wingdings" w:hint="default"/>
        <w:color w:val="3F6075" w:themeColor="accent1"/>
      </w:rPr>
    </w:lvl>
    <w:lvl w:ilvl="4">
      <w:start w:val="1"/>
      <w:numFmt w:val="bullet"/>
      <w:lvlText w:val=""/>
      <w:lvlJc w:val="left"/>
      <w:pPr>
        <w:ind w:left="2160" w:hanging="432"/>
      </w:pPr>
      <w:rPr>
        <w:rFonts w:ascii="Wingdings 2" w:hAnsi="Wingdings 2" w:hint="default"/>
        <w:color w:val="3F6075" w:themeColor="accent1"/>
        <w:position w:val="-4"/>
        <w:sz w:val="18"/>
      </w:rPr>
    </w:lvl>
    <w:lvl w:ilvl="5">
      <w:start w:val="1"/>
      <w:numFmt w:val="bullet"/>
      <w:lvlText w:val=""/>
      <w:lvlJc w:val="left"/>
      <w:pPr>
        <w:ind w:left="2592" w:hanging="432"/>
      </w:pPr>
      <w:rPr>
        <w:rFonts w:ascii="Wingdings" w:hAnsi="Wingdings" w:hint="default"/>
      </w:rPr>
    </w:lvl>
    <w:lvl w:ilvl="6">
      <w:start w:val="1"/>
      <w:numFmt w:val="bullet"/>
      <w:lvlText w:val=""/>
      <w:lvlJc w:val="left"/>
      <w:pPr>
        <w:ind w:left="3024" w:hanging="432"/>
      </w:pPr>
      <w:rPr>
        <w:rFonts w:ascii="Symbol" w:hAnsi="Symbol" w:hint="default"/>
      </w:rPr>
    </w:lvl>
    <w:lvl w:ilvl="7">
      <w:start w:val="1"/>
      <w:numFmt w:val="bullet"/>
      <w:lvlText w:val="o"/>
      <w:lvlJc w:val="left"/>
      <w:pPr>
        <w:ind w:left="3456" w:hanging="432"/>
      </w:pPr>
      <w:rPr>
        <w:rFonts w:ascii="Courier New" w:hAnsi="Courier New" w:hint="default"/>
      </w:rPr>
    </w:lvl>
    <w:lvl w:ilvl="8">
      <w:start w:val="1"/>
      <w:numFmt w:val="bullet"/>
      <w:lvlText w:val=""/>
      <w:lvlJc w:val="left"/>
      <w:pPr>
        <w:ind w:left="3888" w:hanging="432"/>
      </w:pPr>
      <w:rPr>
        <w:rFonts w:ascii="Wingdings" w:hAnsi="Wingdings" w:hint="default"/>
      </w:rPr>
    </w:lvl>
  </w:abstractNum>
  <w:abstractNum w:abstractNumId="20" w15:restartNumberingAfterBreak="0">
    <w:nsid w:val="38AA7E0F"/>
    <w:multiLevelType w:val="hybridMultilevel"/>
    <w:tmpl w:val="1A80044C"/>
    <w:lvl w:ilvl="0" w:tplc="82CE8E70">
      <w:start w:val="700"/>
      <w:numFmt w:val="bullet"/>
      <w:lvlText w:val=""/>
      <w:lvlJc w:val="left"/>
      <w:pPr>
        <w:tabs>
          <w:tab w:val="num" w:pos="648"/>
        </w:tabs>
        <w:ind w:left="360" w:hanging="72"/>
      </w:pPr>
      <w:rPr>
        <w:rFonts w:ascii="Wingdings" w:eastAsia="Times New Roman" w:hAnsi="Wingdings" w:cs="Times New Roman" w:hint="default"/>
        <w:color w:val="395560"/>
        <w:sz w:val="32"/>
      </w:rPr>
    </w:lvl>
    <w:lvl w:ilvl="1" w:tplc="B5228106" w:tentative="1">
      <w:start w:val="1"/>
      <w:numFmt w:val="bullet"/>
      <w:lvlText w:val="o"/>
      <w:lvlJc w:val="left"/>
      <w:pPr>
        <w:tabs>
          <w:tab w:val="num" w:pos="1440"/>
        </w:tabs>
        <w:ind w:left="1440" w:hanging="360"/>
      </w:pPr>
      <w:rPr>
        <w:rFonts w:ascii="Courier New" w:hAnsi="Courier New" w:hint="default"/>
      </w:rPr>
    </w:lvl>
    <w:lvl w:ilvl="2" w:tplc="4E6CDA4C" w:tentative="1">
      <w:start w:val="1"/>
      <w:numFmt w:val="bullet"/>
      <w:lvlText w:val=""/>
      <w:lvlJc w:val="left"/>
      <w:pPr>
        <w:tabs>
          <w:tab w:val="num" w:pos="2160"/>
        </w:tabs>
        <w:ind w:left="2160" w:hanging="360"/>
      </w:pPr>
      <w:rPr>
        <w:rFonts w:ascii="Wingdings" w:hAnsi="Wingdings" w:hint="default"/>
      </w:rPr>
    </w:lvl>
    <w:lvl w:ilvl="3" w:tplc="2380568E" w:tentative="1">
      <w:start w:val="1"/>
      <w:numFmt w:val="bullet"/>
      <w:lvlText w:val=""/>
      <w:lvlJc w:val="left"/>
      <w:pPr>
        <w:tabs>
          <w:tab w:val="num" w:pos="2880"/>
        </w:tabs>
        <w:ind w:left="2880" w:hanging="360"/>
      </w:pPr>
      <w:rPr>
        <w:rFonts w:ascii="Symbol" w:hAnsi="Symbol" w:hint="default"/>
      </w:rPr>
    </w:lvl>
    <w:lvl w:ilvl="4" w:tplc="1416DA50" w:tentative="1">
      <w:start w:val="1"/>
      <w:numFmt w:val="bullet"/>
      <w:lvlText w:val="o"/>
      <w:lvlJc w:val="left"/>
      <w:pPr>
        <w:tabs>
          <w:tab w:val="num" w:pos="3600"/>
        </w:tabs>
        <w:ind w:left="3600" w:hanging="360"/>
      </w:pPr>
      <w:rPr>
        <w:rFonts w:ascii="Courier New" w:hAnsi="Courier New" w:hint="default"/>
      </w:rPr>
    </w:lvl>
    <w:lvl w:ilvl="5" w:tplc="BD120570" w:tentative="1">
      <w:start w:val="1"/>
      <w:numFmt w:val="bullet"/>
      <w:lvlText w:val=""/>
      <w:lvlJc w:val="left"/>
      <w:pPr>
        <w:tabs>
          <w:tab w:val="num" w:pos="4320"/>
        </w:tabs>
        <w:ind w:left="4320" w:hanging="360"/>
      </w:pPr>
      <w:rPr>
        <w:rFonts w:ascii="Wingdings" w:hAnsi="Wingdings" w:hint="default"/>
      </w:rPr>
    </w:lvl>
    <w:lvl w:ilvl="6" w:tplc="F4E23116" w:tentative="1">
      <w:start w:val="1"/>
      <w:numFmt w:val="bullet"/>
      <w:lvlText w:val=""/>
      <w:lvlJc w:val="left"/>
      <w:pPr>
        <w:tabs>
          <w:tab w:val="num" w:pos="5040"/>
        </w:tabs>
        <w:ind w:left="5040" w:hanging="360"/>
      </w:pPr>
      <w:rPr>
        <w:rFonts w:ascii="Symbol" w:hAnsi="Symbol" w:hint="default"/>
      </w:rPr>
    </w:lvl>
    <w:lvl w:ilvl="7" w:tplc="9B406278" w:tentative="1">
      <w:start w:val="1"/>
      <w:numFmt w:val="bullet"/>
      <w:lvlText w:val="o"/>
      <w:lvlJc w:val="left"/>
      <w:pPr>
        <w:tabs>
          <w:tab w:val="num" w:pos="5760"/>
        </w:tabs>
        <w:ind w:left="5760" w:hanging="360"/>
      </w:pPr>
      <w:rPr>
        <w:rFonts w:ascii="Courier New" w:hAnsi="Courier New" w:hint="default"/>
      </w:rPr>
    </w:lvl>
    <w:lvl w:ilvl="8" w:tplc="F498EEC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0CC2373"/>
    <w:multiLevelType w:val="hybridMultilevel"/>
    <w:tmpl w:val="5B22C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CF4092"/>
    <w:multiLevelType w:val="hybridMultilevel"/>
    <w:tmpl w:val="B2D4FD16"/>
    <w:lvl w:ilvl="0" w:tplc="034483E6">
      <w:start w:val="1"/>
      <w:numFmt w:val="none"/>
      <w:lvlText w:val="%1."/>
      <w:lvlJc w:val="left"/>
      <w:pPr>
        <w:tabs>
          <w:tab w:val="num" w:pos="720"/>
        </w:tabs>
        <w:ind w:left="720" w:hanging="360"/>
      </w:pPr>
    </w:lvl>
    <w:lvl w:ilvl="1" w:tplc="7D62A00C" w:tentative="1">
      <w:start w:val="1"/>
      <w:numFmt w:val="bullet"/>
      <w:lvlText w:val="o"/>
      <w:lvlJc w:val="left"/>
      <w:pPr>
        <w:tabs>
          <w:tab w:val="num" w:pos="1440"/>
        </w:tabs>
        <w:ind w:left="1440" w:hanging="360"/>
      </w:pPr>
      <w:rPr>
        <w:rFonts w:ascii="Courier New" w:hAnsi="Courier New" w:hint="default"/>
      </w:rPr>
    </w:lvl>
    <w:lvl w:ilvl="2" w:tplc="6F3CA93A" w:tentative="1">
      <w:start w:val="1"/>
      <w:numFmt w:val="bullet"/>
      <w:lvlText w:val=""/>
      <w:lvlJc w:val="left"/>
      <w:pPr>
        <w:tabs>
          <w:tab w:val="num" w:pos="2160"/>
        </w:tabs>
        <w:ind w:left="2160" w:hanging="360"/>
      </w:pPr>
      <w:rPr>
        <w:rFonts w:ascii="Wingdings" w:hAnsi="Wingdings" w:hint="default"/>
      </w:rPr>
    </w:lvl>
    <w:lvl w:ilvl="3" w:tplc="AAE2162C" w:tentative="1">
      <w:start w:val="1"/>
      <w:numFmt w:val="bullet"/>
      <w:lvlText w:val=""/>
      <w:lvlJc w:val="left"/>
      <w:pPr>
        <w:tabs>
          <w:tab w:val="num" w:pos="2880"/>
        </w:tabs>
        <w:ind w:left="2880" w:hanging="360"/>
      </w:pPr>
      <w:rPr>
        <w:rFonts w:ascii="Symbol" w:hAnsi="Symbol" w:hint="default"/>
      </w:rPr>
    </w:lvl>
    <w:lvl w:ilvl="4" w:tplc="ED44F612" w:tentative="1">
      <w:start w:val="1"/>
      <w:numFmt w:val="bullet"/>
      <w:lvlText w:val="o"/>
      <w:lvlJc w:val="left"/>
      <w:pPr>
        <w:tabs>
          <w:tab w:val="num" w:pos="3600"/>
        </w:tabs>
        <w:ind w:left="3600" w:hanging="360"/>
      </w:pPr>
      <w:rPr>
        <w:rFonts w:ascii="Courier New" w:hAnsi="Courier New" w:hint="default"/>
      </w:rPr>
    </w:lvl>
    <w:lvl w:ilvl="5" w:tplc="D86AE456" w:tentative="1">
      <w:start w:val="1"/>
      <w:numFmt w:val="bullet"/>
      <w:lvlText w:val=""/>
      <w:lvlJc w:val="left"/>
      <w:pPr>
        <w:tabs>
          <w:tab w:val="num" w:pos="4320"/>
        </w:tabs>
        <w:ind w:left="4320" w:hanging="360"/>
      </w:pPr>
      <w:rPr>
        <w:rFonts w:ascii="Wingdings" w:hAnsi="Wingdings" w:hint="default"/>
      </w:rPr>
    </w:lvl>
    <w:lvl w:ilvl="6" w:tplc="5770F880" w:tentative="1">
      <w:start w:val="1"/>
      <w:numFmt w:val="bullet"/>
      <w:lvlText w:val=""/>
      <w:lvlJc w:val="left"/>
      <w:pPr>
        <w:tabs>
          <w:tab w:val="num" w:pos="5040"/>
        </w:tabs>
        <w:ind w:left="5040" w:hanging="360"/>
      </w:pPr>
      <w:rPr>
        <w:rFonts w:ascii="Symbol" w:hAnsi="Symbol" w:hint="default"/>
      </w:rPr>
    </w:lvl>
    <w:lvl w:ilvl="7" w:tplc="ED12688E" w:tentative="1">
      <w:start w:val="1"/>
      <w:numFmt w:val="bullet"/>
      <w:lvlText w:val="o"/>
      <w:lvlJc w:val="left"/>
      <w:pPr>
        <w:tabs>
          <w:tab w:val="num" w:pos="5760"/>
        </w:tabs>
        <w:ind w:left="5760" w:hanging="360"/>
      </w:pPr>
      <w:rPr>
        <w:rFonts w:ascii="Courier New" w:hAnsi="Courier New" w:hint="default"/>
      </w:rPr>
    </w:lvl>
    <w:lvl w:ilvl="8" w:tplc="91FE5BBA"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A722A4D"/>
    <w:multiLevelType w:val="hybridMultilevel"/>
    <w:tmpl w:val="6756B7E8"/>
    <w:lvl w:ilvl="0" w:tplc="39725E26">
      <w:numFmt w:val="bullet"/>
      <w:lvlText w:val=""/>
      <w:lvlJc w:val="left"/>
      <w:pPr>
        <w:ind w:left="720" w:hanging="360"/>
      </w:pPr>
      <w:rPr>
        <w:rFonts w:ascii="Symbol" w:eastAsia="Time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063984"/>
    <w:multiLevelType w:val="hybridMultilevel"/>
    <w:tmpl w:val="6A107432"/>
    <w:lvl w:ilvl="0" w:tplc="0409000F">
      <w:start w:val="1"/>
      <w:numFmt w:val="decimal"/>
      <w:lvlText w:val="%1."/>
      <w:lvlJc w:val="left"/>
      <w:pPr>
        <w:ind w:left="720" w:hanging="360"/>
      </w:pPr>
      <w:rPr>
        <w:rFonts w:hint="default"/>
        <w:color w:val="395560"/>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435B69"/>
    <w:multiLevelType w:val="hybridMultilevel"/>
    <w:tmpl w:val="C434ABEA"/>
    <w:lvl w:ilvl="0" w:tplc="D92267F0">
      <w:numFmt w:val="bullet"/>
      <w:lvlText w:val=""/>
      <w:lvlJc w:val="left"/>
      <w:pPr>
        <w:ind w:left="720" w:hanging="360"/>
      </w:pPr>
      <w:rPr>
        <w:rFonts w:ascii="Symbol" w:eastAsia="Time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791A98"/>
    <w:multiLevelType w:val="hybridMultilevel"/>
    <w:tmpl w:val="36223C0A"/>
    <w:lvl w:ilvl="0" w:tplc="B62AD686">
      <w:start w:val="1"/>
      <w:numFmt w:val="bullet"/>
      <w:lvlText w:val=""/>
      <w:lvlJc w:val="left"/>
      <w:pPr>
        <w:ind w:left="720" w:hanging="360"/>
      </w:pPr>
      <w:rPr>
        <w:rFonts w:ascii="Wingdings" w:hAnsi="Wingdings" w:hint="default"/>
        <w:color w:val="15466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32536E"/>
    <w:multiLevelType w:val="hybridMultilevel"/>
    <w:tmpl w:val="E3303D8C"/>
    <w:lvl w:ilvl="0" w:tplc="1346C70A">
      <w:start w:val="1"/>
      <w:numFmt w:val="bullet"/>
      <w:lvlText w:val=""/>
      <w:lvlJc w:val="left"/>
      <w:pPr>
        <w:tabs>
          <w:tab w:val="num" w:pos="180"/>
        </w:tabs>
        <w:ind w:left="180" w:hanging="180"/>
      </w:pPr>
      <w:rPr>
        <w:rFonts w:ascii="Wingdings" w:hAnsi="Wingdings" w:hint="default"/>
        <w:color w:val="395560"/>
        <w:sz w:val="16"/>
      </w:rPr>
    </w:lvl>
    <w:lvl w:ilvl="1" w:tplc="6DD0372C" w:tentative="1">
      <w:start w:val="1"/>
      <w:numFmt w:val="bullet"/>
      <w:lvlText w:val="o"/>
      <w:lvlJc w:val="left"/>
      <w:pPr>
        <w:tabs>
          <w:tab w:val="num" w:pos="1440"/>
        </w:tabs>
        <w:ind w:left="1440" w:hanging="360"/>
      </w:pPr>
      <w:rPr>
        <w:rFonts w:ascii="Courier New" w:hAnsi="Courier New" w:hint="default"/>
      </w:rPr>
    </w:lvl>
    <w:lvl w:ilvl="2" w:tplc="FB5696E0" w:tentative="1">
      <w:start w:val="1"/>
      <w:numFmt w:val="bullet"/>
      <w:lvlText w:val=""/>
      <w:lvlJc w:val="left"/>
      <w:pPr>
        <w:tabs>
          <w:tab w:val="num" w:pos="2160"/>
        </w:tabs>
        <w:ind w:left="2160" w:hanging="360"/>
      </w:pPr>
      <w:rPr>
        <w:rFonts w:ascii="Wingdings" w:hAnsi="Wingdings" w:hint="default"/>
      </w:rPr>
    </w:lvl>
    <w:lvl w:ilvl="3" w:tplc="7E946352" w:tentative="1">
      <w:start w:val="1"/>
      <w:numFmt w:val="bullet"/>
      <w:lvlText w:val=""/>
      <w:lvlJc w:val="left"/>
      <w:pPr>
        <w:tabs>
          <w:tab w:val="num" w:pos="2880"/>
        </w:tabs>
        <w:ind w:left="2880" w:hanging="360"/>
      </w:pPr>
      <w:rPr>
        <w:rFonts w:ascii="Symbol" w:hAnsi="Symbol" w:hint="default"/>
      </w:rPr>
    </w:lvl>
    <w:lvl w:ilvl="4" w:tplc="C52E1F6E" w:tentative="1">
      <w:start w:val="1"/>
      <w:numFmt w:val="bullet"/>
      <w:lvlText w:val="o"/>
      <w:lvlJc w:val="left"/>
      <w:pPr>
        <w:tabs>
          <w:tab w:val="num" w:pos="3600"/>
        </w:tabs>
        <w:ind w:left="3600" w:hanging="360"/>
      </w:pPr>
      <w:rPr>
        <w:rFonts w:ascii="Courier New" w:hAnsi="Courier New" w:hint="default"/>
      </w:rPr>
    </w:lvl>
    <w:lvl w:ilvl="5" w:tplc="203E6E3E" w:tentative="1">
      <w:start w:val="1"/>
      <w:numFmt w:val="bullet"/>
      <w:lvlText w:val=""/>
      <w:lvlJc w:val="left"/>
      <w:pPr>
        <w:tabs>
          <w:tab w:val="num" w:pos="4320"/>
        </w:tabs>
        <w:ind w:left="4320" w:hanging="360"/>
      </w:pPr>
      <w:rPr>
        <w:rFonts w:ascii="Wingdings" w:hAnsi="Wingdings" w:hint="default"/>
      </w:rPr>
    </w:lvl>
    <w:lvl w:ilvl="6" w:tplc="B346360A" w:tentative="1">
      <w:start w:val="1"/>
      <w:numFmt w:val="bullet"/>
      <w:lvlText w:val=""/>
      <w:lvlJc w:val="left"/>
      <w:pPr>
        <w:tabs>
          <w:tab w:val="num" w:pos="5040"/>
        </w:tabs>
        <w:ind w:left="5040" w:hanging="360"/>
      </w:pPr>
      <w:rPr>
        <w:rFonts w:ascii="Symbol" w:hAnsi="Symbol" w:hint="default"/>
      </w:rPr>
    </w:lvl>
    <w:lvl w:ilvl="7" w:tplc="AE78C2BC" w:tentative="1">
      <w:start w:val="1"/>
      <w:numFmt w:val="bullet"/>
      <w:lvlText w:val="o"/>
      <w:lvlJc w:val="left"/>
      <w:pPr>
        <w:tabs>
          <w:tab w:val="num" w:pos="5760"/>
        </w:tabs>
        <w:ind w:left="5760" w:hanging="360"/>
      </w:pPr>
      <w:rPr>
        <w:rFonts w:ascii="Courier New" w:hAnsi="Courier New" w:hint="default"/>
      </w:rPr>
    </w:lvl>
    <w:lvl w:ilvl="8" w:tplc="1E02A17A"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7FB0480"/>
    <w:multiLevelType w:val="hybridMultilevel"/>
    <w:tmpl w:val="199E2836"/>
    <w:lvl w:ilvl="0" w:tplc="D23AA728">
      <w:start w:val="1"/>
      <w:numFmt w:val="decimal"/>
      <w:pStyle w:val="Numberedlist"/>
      <w:lvlText w:val="%1."/>
      <w:lvlJc w:val="left"/>
      <w:pPr>
        <w:ind w:left="360" w:hanging="360"/>
      </w:pPr>
      <w:rPr>
        <w:rFonts w:cs="Times New Roman" w:hint="default"/>
        <w:b w:val="0"/>
        <w:bCs w:val="0"/>
        <w:i w:val="0"/>
        <w:iCs w:val="0"/>
        <w:caps w:val="0"/>
        <w:smallCaps w:val="0"/>
        <w:strike w:val="0"/>
        <w:dstrike w:val="0"/>
        <w:outline w:val="0"/>
        <w:shadow w:val="0"/>
        <w:emboss w:val="0"/>
        <w:imprint w:val="0"/>
        <w:noProof w:val="0"/>
        <w:vanish w:val="0"/>
        <w:color w:val="3F6075" w:themeColor="accent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9A27B8"/>
    <w:multiLevelType w:val="hybridMultilevel"/>
    <w:tmpl w:val="00C016D6"/>
    <w:lvl w:ilvl="0" w:tplc="92427516">
      <w:start w:val="1"/>
      <w:numFmt w:val="bullet"/>
      <w:lvlText w:val="–"/>
      <w:lvlJc w:val="left"/>
      <w:pPr>
        <w:tabs>
          <w:tab w:val="num" w:pos="720"/>
        </w:tabs>
        <w:ind w:left="720" w:hanging="360"/>
      </w:pPr>
      <w:rPr>
        <w:rFonts w:ascii="Corbel" w:hAnsi="Corbel" w:hint="default"/>
      </w:rPr>
    </w:lvl>
    <w:lvl w:ilvl="1" w:tplc="63DEA9D2">
      <w:start w:val="9149"/>
      <w:numFmt w:val="bullet"/>
      <w:lvlText w:val="–"/>
      <w:lvlJc w:val="left"/>
      <w:pPr>
        <w:tabs>
          <w:tab w:val="num" w:pos="1440"/>
        </w:tabs>
        <w:ind w:left="1440" w:hanging="360"/>
      </w:pPr>
      <w:rPr>
        <w:rFonts w:ascii="Corbel" w:hAnsi="Corbel" w:hint="default"/>
      </w:rPr>
    </w:lvl>
    <w:lvl w:ilvl="2" w:tplc="65AAB0EC" w:tentative="1">
      <w:start w:val="1"/>
      <w:numFmt w:val="bullet"/>
      <w:lvlText w:val="–"/>
      <w:lvlJc w:val="left"/>
      <w:pPr>
        <w:tabs>
          <w:tab w:val="num" w:pos="2160"/>
        </w:tabs>
        <w:ind w:left="2160" w:hanging="360"/>
      </w:pPr>
      <w:rPr>
        <w:rFonts w:ascii="Corbel" w:hAnsi="Corbel" w:hint="default"/>
      </w:rPr>
    </w:lvl>
    <w:lvl w:ilvl="3" w:tplc="BBD8C4FE" w:tentative="1">
      <w:start w:val="1"/>
      <w:numFmt w:val="bullet"/>
      <w:lvlText w:val="–"/>
      <w:lvlJc w:val="left"/>
      <w:pPr>
        <w:tabs>
          <w:tab w:val="num" w:pos="2880"/>
        </w:tabs>
        <w:ind w:left="2880" w:hanging="360"/>
      </w:pPr>
      <w:rPr>
        <w:rFonts w:ascii="Corbel" w:hAnsi="Corbel" w:hint="default"/>
      </w:rPr>
    </w:lvl>
    <w:lvl w:ilvl="4" w:tplc="F58CAD40" w:tentative="1">
      <w:start w:val="1"/>
      <w:numFmt w:val="bullet"/>
      <w:lvlText w:val="–"/>
      <w:lvlJc w:val="left"/>
      <w:pPr>
        <w:tabs>
          <w:tab w:val="num" w:pos="3600"/>
        </w:tabs>
        <w:ind w:left="3600" w:hanging="360"/>
      </w:pPr>
      <w:rPr>
        <w:rFonts w:ascii="Corbel" w:hAnsi="Corbel" w:hint="default"/>
      </w:rPr>
    </w:lvl>
    <w:lvl w:ilvl="5" w:tplc="26A287F6" w:tentative="1">
      <w:start w:val="1"/>
      <w:numFmt w:val="bullet"/>
      <w:lvlText w:val="–"/>
      <w:lvlJc w:val="left"/>
      <w:pPr>
        <w:tabs>
          <w:tab w:val="num" w:pos="4320"/>
        </w:tabs>
        <w:ind w:left="4320" w:hanging="360"/>
      </w:pPr>
      <w:rPr>
        <w:rFonts w:ascii="Corbel" w:hAnsi="Corbel" w:hint="default"/>
      </w:rPr>
    </w:lvl>
    <w:lvl w:ilvl="6" w:tplc="634E21DC" w:tentative="1">
      <w:start w:val="1"/>
      <w:numFmt w:val="bullet"/>
      <w:lvlText w:val="–"/>
      <w:lvlJc w:val="left"/>
      <w:pPr>
        <w:tabs>
          <w:tab w:val="num" w:pos="5040"/>
        </w:tabs>
        <w:ind w:left="5040" w:hanging="360"/>
      </w:pPr>
      <w:rPr>
        <w:rFonts w:ascii="Corbel" w:hAnsi="Corbel" w:hint="default"/>
      </w:rPr>
    </w:lvl>
    <w:lvl w:ilvl="7" w:tplc="576EAACC" w:tentative="1">
      <w:start w:val="1"/>
      <w:numFmt w:val="bullet"/>
      <w:lvlText w:val="–"/>
      <w:lvlJc w:val="left"/>
      <w:pPr>
        <w:tabs>
          <w:tab w:val="num" w:pos="5760"/>
        </w:tabs>
        <w:ind w:left="5760" w:hanging="360"/>
      </w:pPr>
      <w:rPr>
        <w:rFonts w:ascii="Corbel" w:hAnsi="Corbel" w:hint="default"/>
      </w:rPr>
    </w:lvl>
    <w:lvl w:ilvl="8" w:tplc="D2D833E2" w:tentative="1">
      <w:start w:val="1"/>
      <w:numFmt w:val="bullet"/>
      <w:lvlText w:val="–"/>
      <w:lvlJc w:val="left"/>
      <w:pPr>
        <w:tabs>
          <w:tab w:val="num" w:pos="6480"/>
        </w:tabs>
        <w:ind w:left="6480" w:hanging="360"/>
      </w:pPr>
      <w:rPr>
        <w:rFonts w:ascii="Corbel" w:hAnsi="Corbel" w:hint="default"/>
      </w:rPr>
    </w:lvl>
  </w:abstractNum>
  <w:abstractNum w:abstractNumId="30" w15:restartNumberingAfterBreak="0">
    <w:nsid w:val="630A4B03"/>
    <w:multiLevelType w:val="hybridMultilevel"/>
    <w:tmpl w:val="E0B884B2"/>
    <w:lvl w:ilvl="0" w:tplc="1B7CDA34">
      <w:start w:val="1"/>
      <w:numFmt w:val="bullet"/>
      <w:lvlText w:val=""/>
      <w:lvlJc w:val="left"/>
      <w:pPr>
        <w:tabs>
          <w:tab w:val="num" w:pos="944"/>
        </w:tabs>
        <w:ind w:left="944" w:hanging="144"/>
      </w:pPr>
      <w:rPr>
        <w:rFonts w:ascii="Wingdings" w:hAnsi="Wingdings" w:hint="default"/>
        <w:color w:val="3091A2"/>
        <w:sz w:val="16"/>
      </w:rPr>
    </w:lvl>
    <w:lvl w:ilvl="1" w:tplc="BCD6D33C" w:tentative="1">
      <w:start w:val="1"/>
      <w:numFmt w:val="bullet"/>
      <w:lvlText w:val="o"/>
      <w:lvlJc w:val="left"/>
      <w:pPr>
        <w:tabs>
          <w:tab w:val="num" w:pos="1880"/>
        </w:tabs>
        <w:ind w:left="1880" w:hanging="360"/>
      </w:pPr>
      <w:rPr>
        <w:rFonts w:ascii="Courier New" w:hAnsi="Courier New" w:hint="default"/>
      </w:rPr>
    </w:lvl>
    <w:lvl w:ilvl="2" w:tplc="2F52B84E" w:tentative="1">
      <w:start w:val="1"/>
      <w:numFmt w:val="bullet"/>
      <w:lvlText w:val=""/>
      <w:lvlJc w:val="left"/>
      <w:pPr>
        <w:tabs>
          <w:tab w:val="num" w:pos="2600"/>
        </w:tabs>
        <w:ind w:left="2600" w:hanging="360"/>
      </w:pPr>
      <w:rPr>
        <w:rFonts w:ascii="Wingdings" w:hAnsi="Wingdings" w:hint="default"/>
      </w:rPr>
    </w:lvl>
    <w:lvl w:ilvl="3" w:tplc="FB1880C0" w:tentative="1">
      <w:start w:val="1"/>
      <w:numFmt w:val="bullet"/>
      <w:lvlText w:val=""/>
      <w:lvlJc w:val="left"/>
      <w:pPr>
        <w:tabs>
          <w:tab w:val="num" w:pos="3320"/>
        </w:tabs>
        <w:ind w:left="3320" w:hanging="360"/>
      </w:pPr>
      <w:rPr>
        <w:rFonts w:ascii="Symbol" w:hAnsi="Symbol" w:hint="default"/>
      </w:rPr>
    </w:lvl>
    <w:lvl w:ilvl="4" w:tplc="C20835C6" w:tentative="1">
      <w:start w:val="1"/>
      <w:numFmt w:val="bullet"/>
      <w:lvlText w:val="o"/>
      <w:lvlJc w:val="left"/>
      <w:pPr>
        <w:tabs>
          <w:tab w:val="num" w:pos="4040"/>
        </w:tabs>
        <w:ind w:left="4040" w:hanging="360"/>
      </w:pPr>
      <w:rPr>
        <w:rFonts w:ascii="Courier New" w:hAnsi="Courier New" w:hint="default"/>
      </w:rPr>
    </w:lvl>
    <w:lvl w:ilvl="5" w:tplc="53C0452E" w:tentative="1">
      <w:start w:val="1"/>
      <w:numFmt w:val="bullet"/>
      <w:lvlText w:val=""/>
      <w:lvlJc w:val="left"/>
      <w:pPr>
        <w:tabs>
          <w:tab w:val="num" w:pos="4760"/>
        </w:tabs>
        <w:ind w:left="4760" w:hanging="360"/>
      </w:pPr>
      <w:rPr>
        <w:rFonts w:ascii="Wingdings" w:hAnsi="Wingdings" w:hint="default"/>
      </w:rPr>
    </w:lvl>
    <w:lvl w:ilvl="6" w:tplc="67F0ED94" w:tentative="1">
      <w:start w:val="1"/>
      <w:numFmt w:val="bullet"/>
      <w:lvlText w:val=""/>
      <w:lvlJc w:val="left"/>
      <w:pPr>
        <w:tabs>
          <w:tab w:val="num" w:pos="5480"/>
        </w:tabs>
        <w:ind w:left="5480" w:hanging="360"/>
      </w:pPr>
      <w:rPr>
        <w:rFonts w:ascii="Symbol" w:hAnsi="Symbol" w:hint="default"/>
      </w:rPr>
    </w:lvl>
    <w:lvl w:ilvl="7" w:tplc="EAE4B528" w:tentative="1">
      <w:start w:val="1"/>
      <w:numFmt w:val="bullet"/>
      <w:lvlText w:val="o"/>
      <w:lvlJc w:val="left"/>
      <w:pPr>
        <w:tabs>
          <w:tab w:val="num" w:pos="6200"/>
        </w:tabs>
        <w:ind w:left="6200" w:hanging="360"/>
      </w:pPr>
      <w:rPr>
        <w:rFonts w:ascii="Courier New" w:hAnsi="Courier New" w:hint="default"/>
      </w:rPr>
    </w:lvl>
    <w:lvl w:ilvl="8" w:tplc="5B006A16" w:tentative="1">
      <w:start w:val="1"/>
      <w:numFmt w:val="bullet"/>
      <w:lvlText w:val=""/>
      <w:lvlJc w:val="left"/>
      <w:pPr>
        <w:tabs>
          <w:tab w:val="num" w:pos="6920"/>
        </w:tabs>
        <w:ind w:left="6920" w:hanging="360"/>
      </w:pPr>
      <w:rPr>
        <w:rFonts w:ascii="Wingdings" w:hAnsi="Wingdings" w:hint="default"/>
      </w:rPr>
    </w:lvl>
  </w:abstractNum>
  <w:abstractNum w:abstractNumId="31" w15:restartNumberingAfterBreak="0">
    <w:nsid w:val="64A4380E"/>
    <w:multiLevelType w:val="hybridMultilevel"/>
    <w:tmpl w:val="549439D2"/>
    <w:lvl w:ilvl="0" w:tplc="1346C70A">
      <w:start w:val="1"/>
      <w:numFmt w:val="bullet"/>
      <w:lvlText w:val=""/>
      <w:lvlJc w:val="left"/>
      <w:pPr>
        <w:ind w:left="720" w:hanging="360"/>
      </w:pPr>
      <w:rPr>
        <w:rFonts w:ascii="Wingdings" w:hAnsi="Wingdings" w:hint="default"/>
        <w:color w:val="395560"/>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0728C0"/>
    <w:multiLevelType w:val="multilevel"/>
    <w:tmpl w:val="75C2070E"/>
    <w:lvl w:ilvl="0">
      <w:start w:val="1"/>
      <w:numFmt w:val="upperLetter"/>
      <w:pStyle w:val="Letteredlist"/>
      <w:lvlText w:val="%1."/>
      <w:lvlJc w:val="left"/>
      <w:pPr>
        <w:ind w:left="432" w:hanging="432"/>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864" w:hanging="432"/>
      </w:pPr>
      <w:rPr>
        <w:rFonts w:hint="default"/>
        <w:b/>
        <w:i w:val="0"/>
        <w:color w:val="3F6075" w:themeColor="accent1"/>
      </w:rPr>
    </w:lvl>
    <w:lvl w:ilvl="2">
      <w:start w:val="1"/>
      <w:numFmt w:val="lowerRoman"/>
      <w:lvlText w:val="%3."/>
      <w:lvlJc w:val="left"/>
      <w:pPr>
        <w:ind w:left="1296" w:hanging="432"/>
      </w:pPr>
      <w:rPr>
        <w:rFonts w:hint="default"/>
        <w:b/>
        <w:i w:val="0"/>
        <w:color w:val="3F6075" w:themeColor="accent1"/>
      </w:rPr>
    </w:lvl>
    <w:lvl w:ilvl="3">
      <w:start w:val="1"/>
      <w:numFmt w:val="decimal"/>
      <w:lvlText w:val="%4."/>
      <w:lvlJc w:val="left"/>
      <w:pPr>
        <w:ind w:left="1728" w:hanging="432"/>
      </w:pPr>
      <w:rPr>
        <w:rFonts w:hint="default"/>
        <w:b/>
        <w:i w:val="0"/>
        <w:color w:val="3F6075" w:themeColor="accent1"/>
      </w:rPr>
    </w:lvl>
    <w:lvl w:ilvl="4">
      <w:start w:val="1"/>
      <w:numFmt w:val="lowerLetter"/>
      <w:lvlText w:val="%5."/>
      <w:lvlJc w:val="left"/>
      <w:pPr>
        <w:ind w:left="2160" w:hanging="432"/>
      </w:pPr>
      <w:rPr>
        <w:rFonts w:hint="default"/>
        <w:b/>
        <w:i w:val="0"/>
        <w:color w:val="3F6075" w:themeColor="accent1"/>
      </w:rPr>
    </w:lvl>
    <w:lvl w:ilvl="5">
      <w:start w:val="1"/>
      <w:numFmt w:val="lowerRoman"/>
      <w:lvlText w:val="%6."/>
      <w:lvlJc w:val="lef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left"/>
      <w:pPr>
        <w:ind w:left="6480" w:hanging="180"/>
      </w:pPr>
      <w:rPr>
        <w:rFonts w:hint="default"/>
      </w:rPr>
    </w:lvl>
  </w:abstractNum>
  <w:abstractNum w:abstractNumId="33" w15:restartNumberingAfterBreak="0">
    <w:nsid w:val="6F1F42AC"/>
    <w:multiLevelType w:val="hybridMultilevel"/>
    <w:tmpl w:val="BDAADD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C02318C"/>
    <w:multiLevelType w:val="hybridMultilevel"/>
    <w:tmpl w:val="2BE43208"/>
    <w:lvl w:ilvl="0" w:tplc="41A6F06A">
      <w:start w:val="1"/>
      <w:numFmt w:val="bullet"/>
      <w:lvlText w:val=""/>
      <w:lvlJc w:val="left"/>
      <w:pPr>
        <w:tabs>
          <w:tab w:val="num" w:pos="1080"/>
        </w:tabs>
        <w:ind w:left="1080" w:hanging="360"/>
      </w:pPr>
      <w:rPr>
        <w:rFonts w:ascii="Symbol" w:hAnsi="Symbol" w:hint="default"/>
      </w:rPr>
    </w:lvl>
    <w:lvl w:ilvl="1" w:tplc="961C5C2C" w:tentative="1">
      <w:start w:val="1"/>
      <w:numFmt w:val="bullet"/>
      <w:lvlText w:val="o"/>
      <w:lvlJc w:val="left"/>
      <w:pPr>
        <w:tabs>
          <w:tab w:val="num" w:pos="1800"/>
        </w:tabs>
        <w:ind w:left="1800" w:hanging="360"/>
      </w:pPr>
      <w:rPr>
        <w:rFonts w:ascii="Courier New" w:hAnsi="Courier New" w:hint="default"/>
      </w:rPr>
    </w:lvl>
    <w:lvl w:ilvl="2" w:tplc="70C23CAC" w:tentative="1">
      <w:start w:val="1"/>
      <w:numFmt w:val="bullet"/>
      <w:lvlText w:val=""/>
      <w:lvlJc w:val="left"/>
      <w:pPr>
        <w:tabs>
          <w:tab w:val="num" w:pos="2520"/>
        </w:tabs>
        <w:ind w:left="2520" w:hanging="360"/>
      </w:pPr>
      <w:rPr>
        <w:rFonts w:ascii="Wingdings" w:hAnsi="Wingdings" w:hint="default"/>
      </w:rPr>
    </w:lvl>
    <w:lvl w:ilvl="3" w:tplc="FD929190" w:tentative="1">
      <w:start w:val="1"/>
      <w:numFmt w:val="bullet"/>
      <w:lvlText w:val=""/>
      <w:lvlJc w:val="left"/>
      <w:pPr>
        <w:tabs>
          <w:tab w:val="num" w:pos="3240"/>
        </w:tabs>
        <w:ind w:left="3240" w:hanging="360"/>
      </w:pPr>
      <w:rPr>
        <w:rFonts w:ascii="Symbol" w:hAnsi="Symbol" w:hint="default"/>
      </w:rPr>
    </w:lvl>
    <w:lvl w:ilvl="4" w:tplc="EBBAD9EA" w:tentative="1">
      <w:start w:val="1"/>
      <w:numFmt w:val="bullet"/>
      <w:lvlText w:val="o"/>
      <w:lvlJc w:val="left"/>
      <w:pPr>
        <w:tabs>
          <w:tab w:val="num" w:pos="3960"/>
        </w:tabs>
        <w:ind w:left="3960" w:hanging="360"/>
      </w:pPr>
      <w:rPr>
        <w:rFonts w:ascii="Courier New" w:hAnsi="Courier New" w:hint="default"/>
      </w:rPr>
    </w:lvl>
    <w:lvl w:ilvl="5" w:tplc="79789712" w:tentative="1">
      <w:start w:val="1"/>
      <w:numFmt w:val="bullet"/>
      <w:lvlText w:val=""/>
      <w:lvlJc w:val="left"/>
      <w:pPr>
        <w:tabs>
          <w:tab w:val="num" w:pos="4680"/>
        </w:tabs>
        <w:ind w:left="4680" w:hanging="360"/>
      </w:pPr>
      <w:rPr>
        <w:rFonts w:ascii="Wingdings" w:hAnsi="Wingdings" w:hint="default"/>
      </w:rPr>
    </w:lvl>
    <w:lvl w:ilvl="6" w:tplc="32322404" w:tentative="1">
      <w:start w:val="1"/>
      <w:numFmt w:val="bullet"/>
      <w:lvlText w:val=""/>
      <w:lvlJc w:val="left"/>
      <w:pPr>
        <w:tabs>
          <w:tab w:val="num" w:pos="5400"/>
        </w:tabs>
        <w:ind w:left="5400" w:hanging="360"/>
      </w:pPr>
      <w:rPr>
        <w:rFonts w:ascii="Symbol" w:hAnsi="Symbol" w:hint="default"/>
      </w:rPr>
    </w:lvl>
    <w:lvl w:ilvl="7" w:tplc="124893E2" w:tentative="1">
      <w:start w:val="1"/>
      <w:numFmt w:val="bullet"/>
      <w:lvlText w:val="o"/>
      <w:lvlJc w:val="left"/>
      <w:pPr>
        <w:tabs>
          <w:tab w:val="num" w:pos="6120"/>
        </w:tabs>
        <w:ind w:left="6120" w:hanging="360"/>
      </w:pPr>
      <w:rPr>
        <w:rFonts w:ascii="Courier New" w:hAnsi="Courier New" w:hint="default"/>
      </w:rPr>
    </w:lvl>
    <w:lvl w:ilvl="8" w:tplc="CF127F5C" w:tentative="1">
      <w:start w:val="1"/>
      <w:numFmt w:val="bullet"/>
      <w:lvlText w:val=""/>
      <w:lvlJc w:val="left"/>
      <w:pPr>
        <w:tabs>
          <w:tab w:val="num" w:pos="6840"/>
        </w:tabs>
        <w:ind w:left="6840" w:hanging="360"/>
      </w:pPr>
      <w:rPr>
        <w:rFonts w:ascii="Wingdings" w:hAnsi="Wingdings" w:hint="default"/>
      </w:rPr>
    </w:lvl>
  </w:abstractNum>
  <w:num w:numId="1">
    <w:abstractNumId w:val="22"/>
  </w:num>
  <w:num w:numId="2">
    <w:abstractNumId w:val="34"/>
  </w:num>
  <w:num w:numId="3">
    <w:abstractNumId w:val="27"/>
  </w:num>
  <w:num w:numId="4">
    <w:abstractNumId w:val="19"/>
  </w:num>
  <w:num w:numId="5">
    <w:abstractNumId w:val="14"/>
  </w:num>
  <w:num w:numId="6">
    <w:abstractNumId w:val="30"/>
  </w:num>
  <w:num w:numId="7">
    <w:abstractNumId w:val="16"/>
  </w:num>
  <w:num w:numId="8">
    <w:abstractNumId w:val="11"/>
  </w:num>
  <w:num w:numId="9">
    <w:abstractNumId w:val="20"/>
  </w:num>
  <w:num w:numId="10">
    <w:abstractNumId w:val="19"/>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0"/>
  </w:num>
  <w:num w:numId="23">
    <w:abstractNumId w:val="31"/>
  </w:num>
  <w:num w:numId="24">
    <w:abstractNumId w:val="24"/>
  </w:num>
  <w:num w:numId="25">
    <w:abstractNumId w:val="12"/>
  </w:num>
  <w:num w:numId="26">
    <w:abstractNumId w:val="12"/>
    <w:lvlOverride w:ilvl="0">
      <w:startOverride w:val="1"/>
    </w:lvlOverride>
  </w:num>
  <w:num w:numId="27">
    <w:abstractNumId w:val="26"/>
  </w:num>
  <w:num w:numId="28">
    <w:abstractNumId w:val="32"/>
  </w:num>
  <w:num w:numId="29">
    <w:abstractNumId w:val="21"/>
  </w:num>
  <w:num w:numId="30">
    <w:abstractNumId w:val="13"/>
  </w:num>
  <w:num w:numId="31">
    <w:abstractNumId w:val="13"/>
    <w:lvlOverride w:ilvl="0">
      <w:lvl w:ilvl="0">
        <w:start w:val="1"/>
        <w:numFmt w:val="bullet"/>
        <w:lvlText w:val=""/>
        <w:lvlJc w:val="left"/>
        <w:pPr>
          <w:ind w:left="432" w:hanging="432"/>
        </w:pPr>
        <w:rPr>
          <w:rFonts w:ascii="Wingdings" w:hAnsi="Wingdings" w:hint="default"/>
          <w:color w:val="3F6075" w:themeColor="accent1"/>
        </w:rPr>
      </w:lvl>
    </w:lvlOverride>
    <w:lvlOverride w:ilvl="1">
      <w:lvl w:ilvl="1">
        <w:start w:val="1"/>
        <w:numFmt w:val="bullet"/>
        <w:lvlText w:val=""/>
        <w:lvlJc w:val="left"/>
        <w:pPr>
          <w:ind w:left="864" w:hanging="432"/>
        </w:pPr>
        <w:rPr>
          <w:rFonts w:ascii="Wingdings" w:hAnsi="Wingdings" w:hint="default"/>
          <w:color w:val="3F6075" w:themeColor="accent1"/>
        </w:rPr>
      </w:lvl>
    </w:lvlOverride>
    <w:lvlOverride w:ilvl="2">
      <w:lvl w:ilvl="2">
        <w:start w:val="1"/>
        <w:numFmt w:val="bullet"/>
        <w:lvlText w:val=""/>
        <w:lvlJc w:val="left"/>
        <w:pPr>
          <w:ind w:left="1296" w:hanging="432"/>
        </w:pPr>
        <w:rPr>
          <w:rFonts w:ascii="Wingdings" w:hAnsi="Wingdings" w:hint="default"/>
        </w:rPr>
      </w:lvl>
    </w:lvlOverride>
    <w:lvlOverride w:ilvl="3">
      <w:lvl w:ilvl="3">
        <w:start w:val="1"/>
        <w:numFmt w:val="bullet"/>
        <w:lvlText w:val=""/>
        <w:lvlJc w:val="left"/>
        <w:pPr>
          <w:ind w:left="1728" w:hanging="432"/>
        </w:pPr>
        <w:rPr>
          <w:rFonts w:ascii="Symbol" w:hAnsi="Symbol" w:hint="default"/>
        </w:rPr>
      </w:lvl>
    </w:lvlOverride>
    <w:lvlOverride w:ilvl="4">
      <w:lvl w:ilvl="4">
        <w:start w:val="1"/>
        <w:numFmt w:val="bullet"/>
        <w:lvlText w:val="o"/>
        <w:lvlJc w:val="left"/>
        <w:pPr>
          <w:ind w:left="2160" w:hanging="432"/>
        </w:pPr>
        <w:rPr>
          <w:rFonts w:ascii="Courier New" w:hAnsi="Courier New" w:cs="Courier New" w:hint="default"/>
        </w:rPr>
      </w:lvl>
    </w:lvlOverride>
    <w:lvlOverride w:ilvl="5">
      <w:lvl w:ilvl="5">
        <w:start w:val="1"/>
        <w:numFmt w:val="bullet"/>
        <w:lvlText w:val=""/>
        <w:lvlJc w:val="left"/>
        <w:pPr>
          <w:ind w:left="2592" w:hanging="432"/>
        </w:pPr>
        <w:rPr>
          <w:rFonts w:ascii="Wingdings" w:hAnsi="Wingdings" w:hint="default"/>
        </w:rPr>
      </w:lvl>
    </w:lvlOverride>
    <w:lvlOverride w:ilvl="6">
      <w:lvl w:ilvl="6">
        <w:start w:val="1"/>
        <w:numFmt w:val="bullet"/>
        <w:lvlText w:val=""/>
        <w:lvlJc w:val="left"/>
        <w:pPr>
          <w:ind w:left="3024" w:hanging="432"/>
        </w:pPr>
        <w:rPr>
          <w:rFonts w:ascii="Symbol" w:hAnsi="Symbol" w:hint="default"/>
        </w:rPr>
      </w:lvl>
    </w:lvlOverride>
    <w:lvlOverride w:ilvl="7">
      <w:lvl w:ilvl="7">
        <w:start w:val="1"/>
        <w:numFmt w:val="bullet"/>
        <w:lvlText w:val="o"/>
        <w:lvlJc w:val="left"/>
        <w:pPr>
          <w:ind w:left="3456" w:hanging="432"/>
        </w:pPr>
        <w:rPr>
          <w:rFonts w:ascii="Courier New" w:hAnsi="Courier New" w:cs="Courier New" w:hint="default"/>
        </w:rPr>
      </w:lvl>
    </w:lvlOverride>
    <w:lvlOverride w:ilvl="8">
      <w:lvl w:ilvl="8">
        <w:start w:val="1"/>
        <w:numFmt w:val="bullet"/>
        <w:lvlText w:val=""/>
        <w:lvlJc w:val="left"/>
        <w:pPr>
          <w:ind w:left="3888" w:hanging="432"/>
        </w:pPr>
        <w:rPr>
          <w:rFonts w:ascii="Wingdings" w:hAnsi="Wingdings" w:hint="default"/>
        </w:rPr>
      </w:lvl>
    </w:lvlOverride>
  </w:num>
  <w:num w:numId="32">
    <w:abstractNumId w:val="13"/>
  </w:num>
  <w:num w:numId="33">
    <w:abstractNumId w:val="17"/>
  </w:num>
  <w:num w:numId="34">
    <w:abstractNumId w:val="28"/>
  </w:num>
  <w:num w:numId="35">
    <w:abstractNumId w:val="15"/>
  </w:num>
  <w:num w:numId="36">
    <w:abstractNumId w:val="18"/>
  </w:num>
  <w:num w:numId="37">
    <w:abstractNumId w:val="33"/>
  </w:num>
  <w:num w:numId="38">
    <w:abstractNumId w:val="25"/>
  </w:num>
  <w:num w:numId="39">
    <w:abstractNumId w:val="29"/>
  </w:num>
  <w:num w:numId="4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830"/>
    <w:rsid w:val="00014167"/>
    <w:rsid w:val="00073B81"/>
    <w:rsid w:val="00086634"/>
    <w:rsid w:val="00090285"/>
    <w:rsid w:val="000A577E"/>
    <w:rsid w:val="000A5CC6"/>
    <w:rsid w:val="000A75FB"/>
    <w:rsid w:val="000A7BC7"/>
    <w:rsid w:val="000B113B"/>
    <w:rsid w:val="000B4339"/>
    <w:rsid w:val="000C127B"/>
    <w:rsid w:val="000D343C"/>
    <w:rsid w:val="000D4558"/>
    <w:rsid w:val="000F74AE"/>
    <w:rsid w:val="001416DA"/>
    <w:rsid w:val="00151497"/>
    <w:rsid w:val="00153626"/>
    <w:rsid w:val="0016068E"/>
    <w:rsid w:val="00171385"/>
    <w:rsid w:val="00177F3C"/>
    <w:rsid w:val="001856EB"/>
    <w:rsid w:val="0019028B"/>
    <w:rsid w:val="001A1456"/>
    <w:rsid w:val="001B65EF"/>
    <w:rsid w:val="001B78E4"/>
    <w:rsid w:val="001D7557"/>
    <w:rsid w:val="001F7487"/>
    <w:rsid w:val="00210108"/>
    <w:rsid w:val="002171E4"/>
    <w:rsid w:val="002306BD"/>
    <w:rsid w:val="00233589"/>
    <w:rsid w:val="002429D8"/>
    <w:rsid w:val="002512AC"/>
    <w:rsid w:val="00255FFD"/>
    <w:rsid w:val="002A1AD4"/>
    <w:rsid w:val="002B0333"/>
    <w:rsid w:val="002B5BA9"/>
    <w:rsid w:val="002D4531"/>
    <w:rsid w:val="002F58CE"/>
    <w:rsid w:val="002F6ADE"/>
    <w:rsid w:val="00307E8D"/>
    <w:rsid w:val="00310D08"/>
    <w:rsid w:val="00314F98"/>
    <w:rsid w:val="00322C3A"/>
    <w:rsid w:val="00341CD6"/>
    <w:rsid w:val="00372F17"/>
    <w:rsid w:val="00383D55"/>
    <w:rsid w:val="0038725C"/>
    <w:rsid w:val="00387734"/>
    <w:rsid w:val="003A38CC"/>
    <w:rsid w:val="003A415E"/>
    <w:rsid w:val="003B19C9"/>
    <w:rsid w:val="003B3BDA"/>
    <w:rsid w:val="003B47F2"/>
    <w:rsid w:val="003B5B7F"/>
    <w:rsid w:val="003C4F35"/>
    <w:rsid w:val="0042656A"/>
    <w:rsid w:val="0043132A"/>
    <w:rsid w:val="004418F0"/>
    <w:rsid w:val="00460E23"/>
    <w:rsid w:val="00482AF2"/>
    <w:rsid w:val="004854F8"/>
    <w:rsid w:val="00487EC1"/>
    <w:rsid w:val="004A4EE6"/>
    <w:rsid w:val="004B1443"/>
    <w:rsid w:val="004C060B"/>
    <w:rsid w:val="004C122A"/>
    <w:rsid w:val="004C150E"/>
    <w:rsid w:val="004E6626"/>
    <w:rsid w:val="00500DF1"/>
    <w:rsid w:val="00526599"/>
    <w:rsid w:val="0052726C"/>
    <w:rsid w:val="00534CB2"/>
    <w:rsid w:val="0055135E"/>
    <w:rsid w:val="00552A16"/>
    <w:rsid w:val="005721A1"/>
    <w:rsid w:val="00572D43"/>
    <w:rsid w:val="00597E7D"/>
    <w:rsid w:val="005B19C7"/>
    <w:rsid w:val="005B1F73"/>
    <w:rsid w:val="005B4730"/>
    <w:rsid w:val="005D1AAC"/>
    <w:rsid w:val="00620917"/>
    <w:rsid w:val="0062432A"/>
    <w:rsid w:val="006426F2"/>
    <w:rsid w:val="00644069"/>
    <w:rsid w:val="0064645F"/>
    <w:rsid w:val="00672B14"/>
    <w:rsid w:val="006B74F8"/>
    <w:rsid w:val="006C300B"/>
    <w:rsid w:val="006C3236"/>
    <w:rsid w:val="006C3F02"/>
    <w:rsid w:val="006C55C4"/>
    <w:rsid w:val="006E18AC"/>
    <w:rsid w:val="006E7E61"/>
    <w:rsid w:val="006F0732"/>
    <w:rsid w:val="006F5C0F"/>
    <w:rsid w:val="00707CE3"/>
    <w:rsid w:val="007116D4"/>
    <w:rsid w:val="00711D38"/>
    <w:rsid w:val="0072263E"/>
    <w:rsid w:val="00731DE6"/>
    <w:rsid w:val="00757964"/>
    <w:rsid w:val="0076323B"/>
    <w:rsid w:val="007651BC"/>
    <w:rsid w:val="00765D0C"/>
    <w:rsid w:val="00772383"/>
    <w:rsid w:val="00783B66"/>
    <w:rsid w:val="00787A79"/>
    <w:rsid w:val="007C384E"/>
    <w:rsid w:val="007E0070"/>
    <w:rsid w:val="008032C3"/>
    <w:rsid w:val="00805612"/>
    <w:rsid w:val="0081391A"/>
    <w:rsid w:val="00813DAD"/>
    <w:rsid w:val="008149A2"/>
    <w:rsid w:val="00816F6F"/>
    <w:rsid w:val="00824CAE"/>
    <w:rsid w:val="00840551"/>
    <w:rsid w:val="0086217C"/>
    <w:rsid w:val="0086622E"/>
    <w:rsid w:val="00867393"/>
    <w:rsid w:val="008A4021"/>
    <w:rsid w:val="008B5657"/>
    <w:rsid w:val="008D0B92"/>
    <w:rsid w:val="008D2CC6"/>
    <w:rsid w:val="008E0559"/>
    <w:rsid w:val="008E7420"/>
    <w:rsid w:val="008F6DA4"/>
    <w:rsid w:val="008F74E7"/>
    <w:rsid w:val="009125B5"/>
    <w:rsid w:val="009152D2"/>
    <w:rsid w:val="00920741"/>
    <w:rsid w:val="00951354"/>
    <w:rsid w:val="00952369"/>
    <w:rsid w:val="00963C4B"/>
    <w:rsid w:val="00966D82"/>
    <w:rsid w:val="0098261B"/>
    <w:rsid w:val="009A3D91"/>
    <w:rsid w:val="009B3CCE"/>
    <w:rsid w:val="009B5B75"/>
    <w:rsid w:val="009C13F3"/>
    <w:rsid w:val="009C4534"/>
    <w:rsid w:val="009D0AFB"/>
    <w:rsid w:val="009D6FA7"/>
    <w:rsid w:val="009F0D24"/>
    <w:rsid w:val="009F3C9A"/>
    <w:rsid w:val="009F50E2"/>
    <w:rsid w:val="00A000F1"/>
    <w:rsid w:val="00A0301D"/>
    <w:rsid w:val="00A0711D"/>
    <w:rsid w:val="00A37A89"/>
    <w:rsid w:val="00A436C0"/>
    <w:rsid w:val="00A51D48"/>
    <w:rsid w:val="00A712D4"/>
    <w:rsid w:val="00A801A0"/>
    <w:rsid w:val="00A80B47"/>
    <w:rsid w:val="00A8557A"/>
    <w:rsid w:val="00A95866"/>
    <w:rsid w:val="00AA648D"/>
    <w:rsid w:val="00AA72C0"/>
    <w:rsid w:val="00AA7BB9"/>
    <w:rsid w:val="00AB0830"/>
    <w:rsid w:val="00AB3A64"/>
    <w:rsid w:val="00AC61FD"/>
    <w:rsid w:val="00AD2567"/>
    <w:rsid w:val="00AD3212"/>
    <w:rsid w:val="00AE2E54"/>
    <w:rsid w:val="00B11582"/>
    <w:rsid w:val="00B1363A"/>
    <w:rsid w:val="00B13E05"/>
    <w:rsid w:val="00B21872"/>
    <w:rsid w:val="00B24323"/>
    <w:rsid w:val="00B24E38"/>
    <w:rsid w:val="00B30DD4"/>
    <w:rsid w:val="00B319F2"/>
    <w:rsid w:val="00B33162"/>
    <w:rsid w:val="00B373B9"/>
    <w:rsid w:val="00B41978"/>
    <w:rsid w:val="00B41C53"/>
    <w:rsid w:val="00B434E8"/>
    <w:rsid w:val="00B66F46"/>
    <w:rsid w:val="00BA10DF"/>
    <w:rsid w:val="00BE4679"/>
    <w:rsid w:val="00C00600"/>
    <w:rsid w:val="00C034A2"/>
    <w:rsid w:val="00C122A5"/>
    <w:rsid w:val="00C132A1"/>
    <w:rsid w:val="00C25A33"/>
    <w:rsid w:val="00C3619F"/>
    <w:rsid w:val="00C414B9"/>
    <w:rsid w:val="00C47C81"/>
    <w:rsid w:val="00C51055"/>
    <w:rsid w:val="00C575A9"/>
    <w:rsid w:val="00C81BD4"/>
    <w:rsid w:val="00C94E28"/>
    <w:rsid w:val="00CA06CD"/>
    <w:rsid w:val="00CA754D"/>
    <w:rsid w:val="00CC2BD1"/>
    <w:rsid w:val="00CC525A"/>
    <w:rsid w:val="00CC61DB"/>
    <w:rsid w:val="00CC78AC"/>
    <w:rsid w:val="00CF3862"/>
    <w:rsid w:val="00D404AC"/>
    <w:rsid w:val="00D4100D"/>
    <w:rsid w:val="00D46388"/>
    <w:rsid w:val="00D51E3A"/>
    <w:rsid w:val="00D80666"/>
    <w:rsid w:val="00D87CF2"/>
    <w:rsid w:val="00DA1227"/>
    <w:rsid w:val="00DA35E6"/>
    <w:rsid w:val="00DB7B44"/>
    <w:rsid w:val="00DD6FEC"/>
    <w:rsid w:val="00E000D0"/>
    <w:rsid w:val="00E04ADB"/>
    <w:rsid w:val="00E1139C"/>
    <w:rsid w:val="00E1412D"/>
    <w:rsid w:val="00E1632B"/>
    <w:rsid w:val="00E46F33"/>
    <w:rsid w:val="00E478E8"/>
    <w:rsid w:val="00E47FD9"/>
    <w:rsid w:val="00E521D8"/>
    <w:rsid w:val="00E529A0"/>
    <w:rsid w:val="00E5784F"/>
    <w:rsid w:val="00E75800"/>
    <w:rsid w:val="00E809FB"/>
    <w:rsid w:val="00E828D0"/>
    <w:rsid w:val="00E828F1"/>
    <w:rsid w:val="00E9412F"/>
    <w:rsid w:val="00E97169"/>
    <w:rsid w:val="00EA59F9"/>
    <w:rsid w:val="00EF65D2"/>
    <w:rsid w:val="00F026EE"/>
    <w:rsid w:val="00F056B1"/>
    <w:rsid w:val="00F059E8"/>
    <w:rsid w:val="00F2552B"/>
    <w:rsid w:val="00F30940"/>
    <w:rsid w:val="00F37568"/>
    <w:rsid w:val="00F4155C"/>
    <w:rsid w:val="00FB3AD5"/>
    <w:rsid w:val="00FF0512"/>
    <w:rsid w:val="00FF07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1A2AC042"/>
  <w15:chartTrackingRefBased/>
  <w15:docId w15:val="{B3CEA2EE-430D-438A-B897-63979C70B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w:hAnsiTheme="minorHAnsi" w:cs="Times New Roman"/>
        <w:color w:val="262626" w:themeColor="text1" w:themeTint="D9"/>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3D91"/>
    <w:pPr>
      <w:suppressAutoHyphens/>
      <w:autoSpaceDE w:val="0"/>
      <w:autoSpaceDN w:val="0"/>
      <w:adjustRightInd w:val="0"/>
      <w:spacing w:before="120" w:after="60" w:line="300" w:lineRule="atLeast"/>
      <w:textAlignment w:val="center"/>
    </w:pPr>
  </w:style>
  <w:style w:type="paragraph" w:styleId="Heading1">
    <w:name w:val="heading 1"/>
    <w:basedOn w:val="paragraph"/>
    <w:next w:val="Normal"/>
    <w:qFormat/>
    <w:rsid w:val="00BA10DF"/>
    <w:pPr>
      <w:keepNext/>
      <w:spacing w:before="480" w:beforeAutospacing="0" w:after="240" w:afterAutospacing="0"/>
      <w:textAlignment w:val="baseline"/>
      <w:outlineLvl w:val="0"/>
    </w:pPr>
    <w:rPr>
      <w:rFonts w:asciiTheme="majorHAnsi" w:hAnsiTheme="majorHAnsi" w:cs="Segoe UI"/>
      <w:color w:val="3F6075"/>
      <w:sz w:val="52"/>
      <w:szCs w:val="52"/>
    </w:rPr>
  </w:style>
  <w:style w:type="paragraph" w:styleId="Heading2">
    <w:name w:val="heading 2"/>
    <w:basedOn w:val="paragraph"/>
    <w:next w:val="Normal"/>
    <w:qFormat/>
    <w:rsid w:val="00BA10DF"/>
    <w:pPr>
      <w:keepNext/>
      <w:spacing w:before="240" w:beforeAutospacing="0" w:after="120" w:afterAutospacing="0"/>
      <w:textAlignment w:val="baseline"/>
      <w:outlineLvl w:val="1"/>
    </w:pPr>
    <w:rPr>
      <w:rFonts w:asciiTheme="majorHAnsi" w:hAnsiTheme="majorHAnsi"/>
      <w:color w:val="3F6075"/>
      <w:sz w:val="40"/>
      <w:szCs w:val="40"/>
    </w:rPr>
  </w:style>
  <w:style w:type="paragraph" w:styleId="Heading3">
    <w:name w:val="heading 3"/>
    <w:basedOn w:val="paragraph"/>
    <w:next w:val="Normal"/>
    <w:qFormat/>
    <w:rsid w:val="00BA10DF"/>
    <w:pPr>
      <w:keepNext/>
      <w:spacing w:before="240" w:beforeAutospacing="0" w:after="0" w:afterAutospacing="0"/>
      <w:textAlignment w:val="baseline"/>
      <w:outlineLvl w:val="2"/>
    </w:pPr>
    <w:rPr>
      <w:rFonts w:asciiTheme="majorHAnsi" w:hAnsiTheme="majorHAnsi" w:cs="Segoe UI"/>
      <w:color w:val="3F6075" w:themeColor="accent1"/>
      <w:sz w:val="32"/>
      <w:szCs w:val="32"/>
    </w:rPr>
  </w:style>
  <w:style w:type="paragraph" w:styleId="Heading4">
    <w:name w:val="heading 4"/>
    <w:basedOn w:val="paragraph"/>
    <w:next w:val="Normal"/>
    <w:link w:val="Heading4Char"/>
    <w:qFormat/>
    <w:rsid w:val="00BA10DF"/>
    <w:pPr>
      <w:keepNext/>
      <w:spacing w:before="240" w:beforeAutospacing="0" w:after="0" w:afterAutospacing="0"/>
      <w:textAlignment w:val="baseline"/>
      <w:outlineLvl w:val="3"/>
    </w:pPr>
    <w:rPr>
      <w:rFonts w:asciiTheme="majorHAnsi" w:hAnsiTheme="majorHAnsi" w:cs="Segoe UI"/>
      <w:i/>
      <w:iCs/>
      <w:color w:val="3F6075" w:themeColor="accent1"/>
      <w:szCs w:val="26"/>
    </w:rPr>
  </w:style>
  <w:style w:type="paragraph" w:styleId="Heading5">
    <w:name w:val="heading 5"/>
    <w:basedOn w:val="Normal"/>
    <w:next w:val="Normal"/>
    <w:link w:val="Heading5Char"/>
    <w:uiPriority w:val="9"/>
    <w:semiHidden/>
    <w:rsid w:val="001F7487"/>
    <w:pPr>
      <w:keepLines/>
      <w:spacing w:before="40" w:after="0"/>
      <w:outlineLvl w:val="4"/>
    </w:pPr>
    <w:rPr>
      <w:rFonts w:asciiTheme="majorHAnsi" w:eastAsiaTheme="majorEastAsia" w:hAnsiTheme="majorHAnsi" w:cstheme="majorBidi"/>
      <w:color w:val="2F4757" w:themeColor="accent1" w:themeShade="BF"/>
    </w:rPr>
  </w:style>
  <w:style w:type="paragraph" w:styleId="Heading6">
    <w:name w:val="heading 6"/>
    <w:basedOn w:val="Normal"/>
    <w:next w:val="Normal"/>
    <w:link w:val="Heading6Char"/>
    <w:uiPriority w:val="9"/>
    <w:semiHidden/>
    <w:unhideWhenUsed/>
    <w:rsid w:val="00322C3A"/>
    <w:pPr>
      <w:keepNext/>
      <w:keepLines/>
      <w:spacing w:before="40" w:after="0"/>
      <w:outlineLvl w:val="5"/>
    </w:pPr>
    <w:rPr>
      <w:rFonts w:asciiTheme="majorHAnsi" w:eastAsiaTheme="majorEastAsia" w:hAnsiTheme="majorHAnsi" w:cstheme="majorBidi"/>
      <w:color w:val="1F2F3A"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8D2CC6"/>
    <w:pPr>
      <w:widowControl w:val="0"/>
      <w:suppressAutoHyphens/>
      <w:autoSpaceDE w:val="0"/>
      <w:autoSpaceDN w:val="0"/>
      <w:adjustRightInd w:val="0"/>
      <w:textAlignment w:val="center"/>
    </w:pPr>
    <w:rPr>
      <w:rFonts w:ascii="Tw Cen MT" w:eastAsia="Times New Roman" w:hAnsi="Tw Cen MT"/>
      <w:color w:val="58585B"/>
    </w:rPr>
  </w:style>
  <w:style w:type="paragraph" w:customStyle="1" w:styleId="BasicParagraph">
    <w:name w:val="[Basic Paragraph]"/>
    <w:basedOn w:val="Normal"/>
    <w:next w:val="Normal"/>
    <w:rsid w:val="00460E23"/>
    <w:pPr>
      <w:spacing w:line="300" w:lineRule="exact"/>
    </w:pPr>
  </w:style>
  <w:style w:type="paragraph" w:customStyle="1" w:styleId="Bullets">
    <w:name w:val="Bullets"/>
    <w:basedOn w:val="Normal"/>
    <w:link w:val="BulletsChar"/>
    <w:qFormat/>
    <w:rsid w:val="009D0AFB"/>
    <w:pPr>
      <w:numPr>
        <w:numId w:val="4"/>
      </w:numPr>
      <w:spacing w:after="90" w:line="288" w:lineRule="auto"/>
    </w:pPr>
  </w:style>
  <w:style w:type="character" w:customStyle="1" w:styleId="Heading4Char">
    <w:name w:val="Heading 4 Char"/>
    <w:link w:val="Heading4"/>
    <w:rsid w:val="00BA10DF"/>
    <w:rPr>
      <w:rFonts w:asciiTheme="majorHAnsi" w:eastAsia="Times New Roman" w:hAnsiTheme="majorHAnsi" w:cs="Segoe UI"/>
      <w:i/>
      <w:iCs/>
      <w:color w:val="3F6075" w:themeColor="accent1"/>
      <w:szCs w:val="26"/>
    </w:rPr>
  </w:style>
  <w:style w:type="table" w:styleId="TableGrid">
    <w:name w:val="Table Grid"/>
    <w:basedOn w:val="TableNormal"/>
    <w:uiPriority w:val="39"/>
    <w:rsid w:val="000D4558"/>
    <w:rPr>
      <w:rFonts w:ascii="Tw Cen MT" w:hAnsi="Tw Cen MT"/>
    </w:rPr>
    <w:tblPr>
      <w:tblBorders>
        <w:top w:val="single" w:sz="6" w:space="0" w:color="43596A"/>
        <w:left w:val="single" w:sz="6" w:space="0" w:color="43596A"/>
        <w:bottom w:val="single" w:sz="6" w:space="0" w:color="43596A"/>
        <w:right w:val="single" w:sz="6" w:space="0" w:color="43596A"/>
        <w:insideH w:val="single" w:sz="6" w:space="0" w:color="43596A"/>
        <w:insideV w:val="single" w:sz="6" w:space="0" w:color="43596A"/>
      </w:tblBorders>
    </w:tblPr>
    <w:tblStylePr w:type="firstRow">
      <w:rPr>
        <w:rFonts w:ascii="Tw Cen MT" w:hAnsi="Tw Cen MT"/>
        <w:b/>
        <w:color w:val="000000" w:themeColor="text1"/>
        <w:sz w:val="24"/>
      </w:rPr>
      <w:tblPr/>
      <w:trPr>
        <w:tblHeader/>
      </w:trPr>
      <w:tcPr>
        <w:tcBorders>
          <w:top w:val="single" w:sz="12" w:space="0" w:color="auto"/>
          <w:left w:val="nil"/>
          <w:bottom w:val="single" w:sz="2" w:space="0" w:color="auto"/>
          <w:right w:val="nil"/>
          <w:insideH w:val="nil"/>
          <w:insideV w:val="nil"/>
          <w:tl2br w:val="nil"/>
          <w:tr2bl w:val="nil"/>
        </w:tcBorders>
      </w:tcPr>
    </w:tblStylePr>
  </w:style>
  <w:style w:type="paragraph" w:styleId="BalloonText">
    <w:name w:val="Balloon Text"/>
    <w:basedOn w:val="Normal"/>
    <w:link w:val="BalloonTextChar"/>
    <w:uiPriority w:val="99"/>
    <w:semiHidden/>
    <w:unhideWhenUsed/>
    <w:rsid w:val="00482AF2"/>
    <w:pPr>
      <w:spacing w:before="0" w:after="0" w:line="240" w:lineRule="auto"/>
    </w:pPr>
    <w:rPr>
      <w:rFonts w:ascii="Segoe UI" w:hAnsi="Segoe UI" w:cs="Segoe UI"/>
      <w:sz w:val="18"/>
      <w:szCs w:val="18"/>
    </w:rPr>
  </w:style>
  <w:style w:type="paragraph" w:styleId="Header">
    <w:name w:val="header"/>
    <w:basedOn w:val="Normal"/>
    <w:semiHidden/>
    <w:rsid w:val="00482AF2"/>
    <w:pPr>
      <w:tabs>
        <w:tab w:val="center" w:pos="4320"/>
        <w:tab w:val="right" w:pos="8640"/>
      </w:tabs>
      <w:jc w:val="right"/>
    </w:pPr>
    <w:rPr>
      <w:color w:val="FF0000"/>
      <w:sz w:val="20"/>
      <w:u w:val="single"/>
    </w:rPr>
  </w:style>
  <w:style w:type="paragraph" w:styleId="Footer">
    <w:name w:val="footer"/>
    <w:basedOn w:val="Normal"/>
    <w:semiHidden/>
    <w:rsid w:val="000C127B"/>
    <w:pPr>
      <w:tabs>
        <w:tab w:val="left" w:pos="720"/>
        <w:tab w:val="left" w:pos="9630"/>
      </w:tabs>
      <w:spacing w:before="60" w:line="240" w:lineRule="auto"/>
      <w:ind w:hanging="14"/>
    </w:pPr>
    <w:rPr>
      <w:sz w:val="20"/>
    </w:rPr>
  </w:style>
  <w:style w:type="character" w:styleId="PageNumber">
    <w:name w:val="page number"/>
    <w:basedOn w:val="DefaultParagraphFont"/>
    <w:semiHidden/>
  </w:style>
  <w:style w:type="paragraph" w:customStyle="1" w:styleId="NoParagraphStyle">
    <w:name w:val="[No Paragraph Style]"/>
    <w:uiPriority w:val="99"/>
    <w:unhideWhenUsed/>
    <w:pPr>
      <w:widowControl w:val="0"/>
      <w:autoSpaceDE w:val="0"/>
      <w:autoSpaceDN w:val="0"/>
      <w:adjustRightInd w:val="0"/>
      <w:spacing w:line="288" w:lineRule="auto"/>
      <w:textAlignment w:val="center"/>
    </w:pPr>
    <w:rPr>
      <w:rFonts w:ascii="Times-Roman" w:eastAsia="Times New Roman" w:hAnsi="Times-Roman"/>
      <w:color w:val="000000"/>
    </w:rPr>
  </w:style>
  <w:style w:type="character" w:customStyle="1" w:styleId="BalloonTextChar">
    <w:name w:val="Balloon Text Char"/>
    <w:link w:val="BalloonText"/>
    <w:uiPriority w:val="99"/>
    <w:semiHidden/>
    <w:rsid w:val="00482AF2"/>
    <w:rPr>
      <w:rFonts w:ascii="Segoe UI" w:eastAsia="Times New Roman" w:hAnsi="Segoe UI" w:cs="Segoe UI"/>
      <w:color w:val="58585B"/>
      <w:sz w:val="18"/>
      <w:szCs w:val="18"/>
    </w:rPr>
  </w:style>
  <w:style w:type="character" w:customStyle="1" w:styleId="BodyTextChar">
    <w:name w:val="Body Text Char"/>
    <w:link w:val="BodyText"/>
    <w:semiHidden/>
    <w:rsid w:val="00B24323"/>
    <w:rPr>
      <w:rFonts w:ascii="Tw Cen MT" w:eastAsia="Times New Roman" w:hAnsi="Tw Cen MT"/>
      <w:color w:val="58585B"/>
      <w:sz w:val="24"/>
    </w:rPr>
  </w:style>
  <w:style w:type="paragraph" w:styleId="BodyText">
    <w:name w:val="Body Text"/>
    <w:basedOn w:val="Normal"/>
    <w:link w:val="BodyTextChar"/>
    <w:semiHidden/>
    <w:pPr>
      <w:pBdr>
        <w:top w:val="single" w:sz="4" w:space="1" w:color="auto"/>
        <w:bottom w:val="single" w:sz="4" w:space="1" w:color="auto"/>
      </w:pBdr>
      <w:spacing w:line="360" w:lineRule="auto"/>
    </w:pPr>
  </w:style>
  <w:style w:type="paragraph" w:styleId="Title">
    <w:name w:val="Title"/>
    <w:basedOn w:val="Normal"/>
    <w:next w:val="Subtitle"/>
    <w:link w:val="TitleChar"/>
    <w:uiPriority w:val="10"/>
    <w:qFormat/>
    <w:rsid w:val="005B1F73"/>
    <w:pPr>
      <w:spacing w:before="840" w:after="90" w:line="334" w:lineRule="atLeast"/>
    </w:pPr>
    <w:rPr>
      <w:rFonts w:asciiTheme="majorHAnsi" w:hAnsiTheme="majorHAnsi"/>
      <w:color w:val="3F6075"/>
      <w:sz w:val="72"/>
    </w:rPr>
  </w:style>
  <w:style w:type="character" w:customStyle="1" w:styleId="TitleChar">
    <w:name w:val="Title Char"/>
    <w:link w:val="Title"/>
    <w:uiPriority w:val="10"/>
    <w:rsid w:val="005B1F73"/>
    <w:rPr>
      <w:rFonts w:asciiTheme="majorHAnsi" w:hAnsiTheme="majorHAnsi"/>
      <w:color w:val="3F6075"/>
      <w:sz w:val="72"/>
    </w:rPr>
  </w:style>
  <w:style w:type="paragraph" w:styleId="Subtitle">
    <w:name w:val="Subtitle"/>
    <w:basedOn w:val="Normal"/>
    <w:next w:val="Normal"/>
    <w:link w:val="SubtitleChar"/>
    <w:uiPriority w:val="11"/>
    <w:qFormat/>
    <w:rsid w:val="00151497"/>
    <w:pPr>
      <w:pBdr>
        <w:bottom w:val="single" w:sz="6" w:space="10" w:color="808080"/>
      </w:pBdr>
      <w:spacing w:after="960" w:line="334" w:lineRule="atLeast"/>
    </w:pPr>
    <w:rPr>
      <w:b/>
    </w:rPr>
  </w:style>
  <w:style w:type="character" w:customStyle="1" w:styleId="SubtitleChar">
    <w:name w:val="Subtitle Char"/>
    <w:link w:val="Subtitle"/>
    <w:uiPriority w:val="11"/>
    <w:rsid w:val="00151497"/>
    <w:rPr>
      <w:b/>
    </w:rPr>
  </w:style>
  <w:style w:type="character" w:customStyle="1" w:styleId="Heading5Char">
    <w:name w:val="Heading 5 Char"/>
    <w:basedOn w:val="DefaultParagraphFont"/>
    <w:link w:val="Heading5"/>
    <w:uiPriority w:val="9"/>
    <w:semiHidden/>
    <w:rsid w:val="00460E23"/>
    <w:rPr>
      <w:rFonts w:asciiTheme="majorHAnsi" w:eastAsiaTheme="majorEastAsia" w:hAnsiTheme="majorHAnsi" w:cstheme="majorBidi"/>
      <w:color w:val="2F4757" w:themeColor="accent1" w:themeShade="BF"/>
      <w:sz w:val="24"/>
    </w:rPr>
  </w:style>
  <w:style w:type="paragraph" w:styleId="Caption">
    <w:name w:val="caption"/>
    <w:basedOn w:val="Normal"/>
    <w:next w:val="Exhibit"/>
    <w:uiPriority w:val="35"/>
    <w:unhideWhenUsed/>
    <w:qFormat/>
    <w:rsid w:val="00783B66"/>
    <w:pPr>
      <w:keepNext/>
      <w:keepLines/>
      <w:spacing w:after="240"/>
      <w:ind w:left="1008" w:hanging="1008"/>
    </w:pPr>
    <w:rPr>
      <w:b/>
      <w:sz w:val="22"/>
    </w:rPr>
  </w:style>
  <w:style w:type="paragraph" w:customStyle="1" w:styleId="Source">
    <w:name w:val="Source"/>
    <w:next w:val="Normal"/>
    <w:qFormat/>
    <w:rsid w:val="00322C3A"/>
    <w:pPr>
      <w:keepLines/>
      <w:spacing w:before="120" w:after="240"/>
      <w:ind w:left="630" w:hanging="630"/>
    </w:pPr>
    <w:rPr>
      <w:rFonts w:eastAsia="Times New Roman"/>
      <w:i/>
      <w:color w:val="58585B"/>
      <w:sz w:val="20"/>
    </w:rPr>
  </w:style>
  <w:style w:type="paragraph" w:customStyle="1" w:styleId="Exhibit">
    <w:name w:val="Exhibit"/>
    <w:next w:val="Source"/>
    <w:qFormat/>
    <w:rsid w:val="005B1F73"/>
    <w:pPr>
      <w:keepNext/>
      <w:keepLines/>
      <w:spacing w:before="120" w:after="120"/>
      <w:ind w:left="720" w:hanging="720"/>
    </w:pPr>
    <w:rPr>
      <w:rFonts w:ascii="Tw Cen MT" w:eastAsia="Times New Roman" w:hAnsi="Tw Cen MT"/>
      <w:color w:val="58585B"/>
    </w:rPr>
  </w:style>
  <w:style w:type="paragraph" w:styleId="IntenseQuote">
    <w:name w:val="Intense Quote"/>
    <w:basedOn w:val="Normal"/>
    <w:next w:val="Normal"/>
    <w:link w:val="IntenseQuoteChar"/>
    <w:uiPriority w:val="30"/>
    <w:rsid w:val="000D343C"/>
    <w:pPr>
      <w:pBdr>
        <w:top w:val="single" w:sz="4" w:space="10" w:color="3F6075" w:themeColor="accent1"/>
        <w:bottom w:val="single" w:sz="4" w:space="10" w:color="3F6075" w:themeColor="accent1"/>
      </w:pBdr>
      <w:spacing w:before="360" w:after="360"/>
      <w:ind w:left="864" w:right="864"/>
      <w:jc w:val="center"/>
    </w:pPr>
    <w:rPr>
      <w:i/>
      <w:iCs/>
      <w:color w:val="3F6075" w:themeColor="accent1"/>
    </w:rPr>
  </w:style>
  <w:style w:type="character" w:customStyle="1" w:styleId="IntenseQuoteChar">
    <w:name w:val="Intense Quote Char"/>
    <w:basedOn w:val="DefaultParagraphFont"/>
    <w:link w:val="IntenseQuote"/>
    <w:uiPriority w:val="30"/>
    <w:rsid w:val="000D343C"/>
    <w:rPr>
      <w:rFonts w:ascii="Tw Cen MT" w:eastAsia="Times New Roman" w:hAnsi="Tw Cen MT"/>
      <w:i/>
      <w:iCs/>
      <w:color w:val="3F6075" w:themeColor="accent1"/>
      <w:sz w:val="24"/>
    </w:rPr>
  </w:style>
  <w:style w:type="character" w:styleId="SubtleReference">
    <w:name w:val="Subtle Reference"/>
    <w:basedOn w:val="DefaultParagraphFont"/>
    <w:uiPriority w:val="31"/>
    <w:qFormat/>
    <w:rsid w:val="000D343C"/>
    <w:rPr>
      <w:smallCaps/>
      <w:color w:val="5A5A5A" w:themeColor="text1" w:themeTint="A5"/>
    </w:rPr>
  </w:style>
  <w:style w:type="character" w:styleId="IntenseReference">
    <w:name w:val="Intense Reference"/>
    <w:basedOn w:val="DefaultParagraphFont"/>
    <w:uiPriority w:val="32"/>
    <w:qFormat/>
    <w:rsid w:val="000D343C"/>
    <w:rPr>
      <w:b/>
      <w:bCs/>
      <w:smallCaps/>
      <w:spacing w:val="5"/>
    </w:rPr>
  </w:style>
  <w:style w:type="character" w:styleId="BookTitle">
    <w:name w:val="Book Title"/>
    <w:basedOn w:val="DefaultParagraphFont"/>
    <w:uiPriority w:val="33"/>
    <w:qFormat/>
    <w:rsid w:val="000D343C"/>
    <w:rPr>
      <w:b/>
      <w:bCs/>
      <w:color w:val="000000" w:themeColor="text1"/>
      <w:spacing w:val="5"/>
    </w:rPr>
  </w:style>
  <w:style w:type="paragraph" w:styleId="ListParagraph">
    <w:name w:val="List Paragraph"/>
    <w:basedOn w:val="Normal"/>
    <w:uiPriority w:val="34"/>
    <w:qFormat/>
    <w:rsid w:val="00AE2E54"/>
  </w:style>
  <w:style w:type="table" w:styleId="GridTable4">
    <w:name w:val="Grid Table 4"/>
    <w:basedOn w:val="TableNormal"/>
    <w:uiPriority w:val="49"/>
    <w:rsid w:val="000D343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
    <w:name w:val="List Table 4"/>
    <w:basedOn w:val="TableNormal"/>
    <w:uiPriority w:val="49"/>
    <w:rsid w:val="0052659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ableheading">
    <w:name w:val="Table heading"/>
    <w:basedOn w:val="Normal"/>
    <w:qFormat/>
    <w:rsid w:val="00210108"/>
    <w:pPr>
      <w:spacing w:after="120"/>
    </w:pPr>
    <w:rPr>
      <w:rFonts w:ascii="Roboto" w:eastAsia="Times New Roman" w:hAnsi="Roboto"/>
      <w:b/>
      <w:bCs/>
      <w:color w:val="FFFFFF" w:themeColor="background1"/>
      <w:sz w:val="22"/>
      <w:szCs w:val="22"/>
    </w:rPr>
  </w:style>
  <w:style w:type="paragraph" w:customStyle="1" w:styleId="Tabletext">
    <w:name w:val="Table text"/>
    <w:qFormat/>
    <w:rsid w:val="00322C3A"/>
    <w:pPr>
      <w:spacing w:before="120" w:after="60"/>
    </w:pPr>
    <w:rPr>
      <w:rFonts w:eastAsia="Times New Roman"/>
      <w:sz w:val="22"/>
    </w:rPr>
  </w:style>
  <w:style w:type="paragraph" w:customStyle="1" w:styleId="Tablebullets">
    <w:name w:val="Table bullets"/>
    <w:basedOn w:val="Tabletext"/>
    <w:qFormat/>
    <w:rsid w:val="00322C3A"/>
    <w:pPr>
      <w:numPr>
        <w:numId w:val="33"/>
      </w:numPr>
      <w:ind w:left="225" w:hanging="180"/>
    </w:pPr>
  </w:style>
  <w:style w:type="table" w:customStyle="1" w:styleId="BERKtabledefault">
    <w:name w:val="BERK table default"/>
    <w:basedOn w:val="TableNormal"/>
    <w:uiPriority w:val="99"/>
    <w:rsid w:val="001B78E4"/>
    <w:rPr>
      <w:rFonts w:ascii="Tw Cen MT" w:hAnsi="Tw Cen MT"/>
      <w:sz w:val="21"/>
    </w:rPr>
    <w:tblPr>
      <w:tblStyleRowBandSize w:val="1"/>
      <w:tblStyleColBandSize w:val="1"/>
      <w:tblBorders>
        <w:insideH w:val="dotted" w:sz="4" w:space="0" w:color="3F6075" w:themeColor="accent1"/>
      </w:tblBorders>
      <w:tblCellMar>
        <w:left w:w="72" w:type="dxa"/>
        <w:right w:w="72" w:type="dxa"/>
      </w:tblCellMar>
    </w:tblPr>
    <w:tblStylePr w:type="firstRow">
      <w:rPr>
        <w:rFonts w:ascii="Tw Cen MT" w:hAnsi="Tw Cen MT"/>
        <w:b/>
        <w:color w:val="FFFFFF" w:themeColor="background1"/>
        <w:sz w:val="22"/>
      </w:rPr>
      <w:tblPr/>
      <w:tcPr>
        <w:tcBorders>
          <w:top w:val="nil"/>
          <w:left w:val="nil"/>
          <w:bottom w:val="single" w:sz="36" w:space="0" w:color="FFFFFF" w:themeColor="background1"/>
          <w:right w:val="nil"/>
          <w:insideH w:val="nil"/>
          <w:insideV w:val="nil"/>
          <w:tl2br w:val="nil"/>
          <w:tr2bl w:val="nil"/>
        </w:tcBorders>
        <w:shd w:val="clear" w:color="auto" w:fill="3F6075" w:themeFill="accent1"/>
        <w:tcMar>
          <w:top w:w="58" w:type="dxa"/>
          <w:left w:w="115" w:type="dxa"/>
          <w:bottom w:w="58" w:type="dxa"/>
          <w:right w:w="115" w:type="dxa"/>
        </w:tcMar>
      </w:tcPr>
    </w:tblStylePr>
    <w:tblStylePr w:type="lastRow">
      <w:rPr>
        <w:b/>
      </w:rPr>
      <w:tblPr/>
      <w:tcPr>
        <w:tcBorders>
          <w:top w:val="single" w:sz="18" w:space="0" w:color="3F6075" w:themeColor="accent1"/>
          <w:left w:val="nil"/>
          <w:bottom w:val="nil"/>
          <w:right w:val="nil"/>
          <w:insideH w:val="nil"/>
          <w:insideV w:val="nil"/>
          <w:tl2br w:val="nil"/>
          <w:tr2bl w:val="nil"/>
        </w:tcBorders>
      </w:tcPr>
    </w:tblStylePr>
    <w:tblStylePr w:type="band1Horz">
      <w:tblPr/>
      <w:tcPr>
        <w:shd w:val="clear" w:color="auto" w:fill="D4E0E8" w:themeFill="accent1" w:themeFillTint="33"/>
      </w:tcPr>
    </w:tblStylePr>
    <w:tblStylePr w:type="band2Horz">
      <w:tblPr/>
      <w:tcPr>
        <w:shd w:val="clear" w:color="auto" w:fill="FFFFFF" w:themeFill="background1"/>
      </w:tcPr>
    </w:tblStylePr>
  </w:style>
  <w:style w:type="character" w:styleId="CommentReference">
    <w:name w:val="annotation reference"/>
    <w:basedOn w:val="DefaultParagraphFont"/>
    <w:uiPriority w:val="99"/>
    <w:semiHidden/>
    <w:unhideWhenUsed/>
    <w:rsid w:val="00597E7D"/>
    <w:rPr>
      <w:sz w:val="16"/>
      <w:szCs w:val="16"/>
    </w:rPr>
  </w:style>
  <w:style w:type="paragraph" w:styleId="CommentText">
    <w:name w:val="annotation text"/>
    <w:basedOn w:val="Normal"/>
    <w:link w:val="CommentTextChar"/>
    <w:uiPriority w:val="99"/>
    <w:unhideWhenUsed/>
    <w:rsid w:val="00597E7D"/>
    <w:pPr>
      <w:spacing w:line="240" w:lineRule="auto"/>
    </w:pPr>
    <w:rPr>
      <w:sz w:val="20"/>
    </w:rPr>
  </w:style>
  <w:style w:type="character" w:customStyle="1" w:styleId="CommentTextChar">
    <w:name w:val="Comment Text Char"/>
    <w:basedOn w:val="DefaultParagraphFont"/>
    <w:link w:val="CommentText"/>
    <w:uiPriority w:val="99"/>
    <w:rsid w:val="00597E7D"/>
    <w:rPr>
      <w:rFonts w:ascii="Tw Cen MT" w:eastAsia="Times New Roman" w:hAnsi="Tw Cen MT"/>
      <w:color w:val="58585B"/>
    </w:rPr>
  </w:style>
  <w:style w:type="paragraph" w:styleId="CommentSubject">
    <w:name w:val="annotation subject"/>
    <w:basedOn w:val="CommentText"/>
    <w:next w:val="CommentText"/>
    <w:link w:val="CommentSubjectChar"/>
    <w:uiPriority w:val="99"/>
    <w:semiHidden/>
    <w:unhideWhenUsed/>
    <w:rsid w:val="00597E7D"/>
    <w:rPr>
      <w:b/>
      <w:bCs/>
    </w:rPr>
  </w:style>
  <w:style w:type="character" w:customStyle="1" w:styleId="CommentSubjectChar">
    <w:name w:val="Comment Subject Char"/>
    <w:basedOn w:val="CommentTextChar"/>
    <w:link w:val="CommentSubject"/>
    <w:uiPriority w:val="99"/>
    <w:semiHidden/>
    <w:rsid w:val="00597E7D"/>
    <w:rPr>
      <w:rFonts w:ascii="Tw Cen MT" w:eastAsia="Times New Roman" w:hAnsi="Tw Cen MT"/>
      <w:b/>
      <w:bCs/>
      <w:color w:val="58585B"/>
    </w:rPr>
  </w:style>
  <w:style w:type="character" w:customStyle="1" w:styleId="BERKtealbold">
    <w:name w:val="BERK teal bold"/>
    <w:uiPriority w:val="1"/>
    <w:qFormat/>
    <w:rsid w:val="005721A1"/>
    <w:rPr>
      <w:b/>
      <w:color w:val="3F6075" w:themeColor="accent1"/>
    </w:rPr>
  </w:style>
  <w:style w:type="paragraph" w:customStyle="1" w:styleId="Sidebarbullets">
    <w:name w:val="Sidebar bullets"/>
    <w:basedOn w:val="Bullets"/>
    <w:link w:val="SidebarbulletsChar"/>
    <w:qFormat/>
    <w:rsid w:val="00E478E8"/>
    <w:pPr>
      <w:pBdr>
        <w:left w:val="single" w:sz="4" w:space="6" w:color="3F6075" w:themeColor="accent1"/>
      </w:pBdr>
    </w:pPr>
    <w:rPr>
      <w:sz w:val="22"/>
    </w:rPr>
  </w:style>
  <w:style w:type="character" w:customStyle="1" w:styleId="BulletsChar">
    <w:name w:val="Bullets Char"/>
    <w:basedOn w:val="DefaultParagraphFont"/>
    <w:link w:val="Bullets"/>
    <w:rsid w:val="009D0AFB"/>
  </w:style>
  <w:style w:type="character" w:customStyle="1" w:styleId="SidebarbulletsChar">
    <w:name w:val="Sidebar bullets Char"/>
    <w:basedOn w:val="BulletsChar"/>
    <w:link w:val="Sidebarbullets"/>
    <w:rsid w:val="00E478E8"/>
    <w:rPr>
      <w:rFonts w:ascii="Tw Cen MT" w:eastAsia="Times New Roman" w:hAnsi="Tw Cen MT"/>
      <w:noProof/>
      <w:color w:val="262626" w:themeColor="text1" w:themeTint="D9"/>
      <w:sz w:val="22"/>
    </w:rPr>
  </w:style>
  <w:style w:type="paragraph" w:customStyle="1" w:styleId="Sidebarheading">
    <w:name w:val="Sidebar heading"/>
    <w:basedOn w:val="Sidebarbullets"/>
    <w:next w:val="Sidebartext"/>
    <w:link w:val="SidebarheadingChar"/>
    <w:qFormat/>
    <w:rsid w:val="00E478E8"/>
    <w:pPr>
      <w:framePr w:hSpace="432" w:wrap="around" w:hAnchor="text" w:xAlign="right" w:y="361"/>
      <w:numPr>
        <w:numId w:val="0"/>
      </w:numPr>
      <w:suppressOverlap/>
    </w:pPr>
    <w:rPr>
      <w:b/>
      <w:caps/>
      <w:color w:val="3F6075" w:themeColor="accent1"/>
    </w:rPr>
  </w:style>
  <w:style w:type="paragraph" w:customStyle="1" w:styleId="Sidebartext">
    <w:name w:val="Sidebar text"/>
    <w:basedOn w:val="Sidebarheading"/>
    <w:link w:val="SidebartextChar"/>
    <w:qFormat/>
    <w:rsid w:val="00E478E8"/>
    <w:pPr>
      <w:framePr w:wrap="around"/>
    </w:pPr>
    <w:rPr>
      <w:b w:val="0"/>
      <w:caps w:val="0"/>
      <w:color w:val="262626" w:themeColor="text1" w:themeTint="D9"/>
    </w:rPr>
  </w:style>
  <w:style w:type="character" w:customStyle="1" w:styleId="NoSpacingChar">
    <w:name w:val="No Spacing Char"/>
    <w:basedOn w:val="DefaultParagraphFont"/>
    <w:link w:val="NoSpacing"/>
    <w:uiPriority w:val="1"/>
    <w:rsid w:val="00AD3212"/>
    <w:rPr>
      <w:rFonts w:ascii="Tw Cen MT" w:eastAsia="Times New Roman" w:hAnsi="Tw Cen MT"/>
      <w:color w:val="58585B"/>
      <w:sz w:val="24"/>
    </w:rPr>
  </w:style>
  <w:style w:type="paragraph" w:customStyle="1" w:styleId="Textboxheading">
    <w:name w:val="Text box heading"/>
    <w:next w:val="TextBox"/>
    <w:link w:val="TextboxheadingChar"/>
    <w:qFormat/>
    <w:rsid w:val="00CC78AC"/>
    <w:pPr>
      <w:pBdr>
        <w:top w:val="single" w:sz="4" w:space="6" w:color="3F6075" w:themeColor="accent1"/>
        <w:bottom w:val="single" w:sz="4" w:space="6" w:color="3F6075" w:themeColor="accent1"/>
      </w:pBdr>
    </w:pPr>
    <w:rPr>
      <w:rFonts w:ascii="Tw Cen MT" w:eastAsia="Times New Roman" w:hAnsi="Tw Cen MT"/>
      <w:b/>
      <w:color w:val="3F6075" w:themeColor="accent1"/>
    </w:rPr>
  </w:style>
  <w:style w:type="paragraph" w:customStyle="1" w:styleId="Textboxbullet">
    <w:name w:val="Text box bullet"/>
    <w:basedOn w:val="Bullets"/>
    <w:link w:val="TextboxbulletChar"/>
    <w:qFormat/>
    <w:rsid w:val="00CC78AC"/>
    <w:pPr>
      <w:pBdr>
        <w:top w:val="single" w:sz="4" w:space="6" w:color="3F6075" w:themeColor="accent1"/>
        <w:bottom w:val="single" w:sz="4" w:space="6" w:color="3F6075" w:themeColor="accent1"/>
      </w:pBdr>
    </w:pPr>
  </w:style>
  <w:style w:type="character" w:customStyle="1" w:styleId="SidebartextChar">
    <w:name w:val="Sidebar text Char"/>
    <w:basedOn w:val="DefaultParagraphFont"/>
    <w:link w:val="Sidebartext"/>
    <w:rsid w:val="00E478E8"/>
    <w:rPr>
      <w:rFonts w:ascii="Tw Cen MT" w:eastAsia="Times New Roman" w:hAnsi="Tw Cen MT"/>
      <w:noProof/>
      <w:color w:val="262626" w:themeColor="text1" w:themeTint="D9"/>
      <w:sz w:val="22"/>
    </w:rPr>
  </w:style>
  <w:style w:type="character" w:styleId="PlaceholderText">
    <w:name w:val="Placeholder Text"/>
    <w:basedOn w:val="DefaultParagraphFont"/>
    <w:uiPriority w:val="99"/>
    <w:semiHidden/>
    <w:rsid w:val="00AD3212"/>
    <w:rPr>
      <w:color w:val="808080"/>
    </w:rPr>
  </w:style>
  <w:style w:type="table" w:styleId="TableGridLight">
    <w:name w:val="Grid Table Light"/>
    <w:basedOn w:val="TableNormal"/>
    <w:uiPriority w:val="40"/>
    <w:rsid w:val="00CC61D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extboxheadingChar">
    <w:name w:val="Text box heading Char"/>
    <w:basedOn w:val="DefaultParagraphFont"/>
    <w:link w:val="Textboxheading"/>
    <w:rsid w:val="00CC61DB"/>
    <w:rPr>
      <w:rFonts w:ascii="Tw Cen MT" w:eastAsia="Times New Roman" w:hAnsi="Tw Cen MT"/>
      <w:b/>
      <w:caps/>
      <w:color w:val="3F6075" w:themeColor="accent1"/>
      <w:sz w:val="24"/>
    </w:rPr>
  </w:style>
  <w:style w:type="character" w:customStyle="1" w:styleId="TextboxbulletChar">
    <w:name w:val="Text box bullet Char"/>
    <w:basedOn w:val="BulletsChar"/>
    <w:link w:val="Textboxbullet"/>
    <w:rsid w:val="00CC78AC"/>
    <w:rPr>
      <w:rFonts w:ascii="Tw Cen MT" w:eastAsia="Times New Roman" w:hAnsi="Tw Cen MT"/>
      <w:noProof/>
      <w:color w:val="262626" w:themeColor="text1" w:themeTint="D9"/>
      <w:sz w:val="24"/>
    </w:rPr>
  </w:style>
  <w:style w:type="paragraph" w:customStyle="1" w:styleId="zFauxH1">
    <w:name w:val="zFaux H1"/>
    <w:basedOn w:val="Heading1"/>
    <w:next w:val="Normal"/>
    <w:qFormat/>
    <w:rsid w:val="000C127B"/>
  </w:style>
  <w:style w:type="paragraph" w:customStyle="1" w:styleId="zFauxH2">
    <w:name w:val="zFaux H2"/>
    <w:basedOn w:val="Heading2"/>
    <w:next w:val="Normal"/>
    <w:qFormat/>
    <w:rsid w:val="000C127B"/>
  </w:style>
  <w:style w:type="paragraph" w:customStyle="1" w:styleId="zFauxH3">
    <w:name w:val="zFaux H3"/>
    <w:basedOn w:val="Heading3"/>
    <w:next w:val="Normal"/>
    <w:qFormat/>
    <w:rsid w:val="00AE2E54"/>
  </w:style>
  <w:style w:type="paragraph" w:customStyle="1" w:styleId="zFauxH4">
    <w:name w:val="zFaux H4"/>
    <w:basedOn w:val="Heading4"/>
    <w:next w:val="Normal"/>
    <w:qFormat/>
    <w:rsid w:val="00AE2E54"/>
  </w:style>
  <w:style w:type="paragraph" w:customStyle="1" w:styleId="Numberedlist">
    <w:name w:val="Numbered list"/>
    <w:basedOn w:val="ListParagraph"/>
    <w:qFormat/>
    <w:rsid w:val="00D46388"/>
    <w:pPr>
      <w:numPr>
        <w:numId w:val="34"/>
      </w:numPr>
    </w:pPr>
  </w:style>
  <w:style w:type="paragraph" w:customStyle="1" w:styleId="TextBox">
    <w:name w:val="Text Box"/>
    <w:link w:val="TextBoxChar"/>
    <w:qFormat/>
    <w:rsid w:val="000F74AE"/>
    <w:pPr>
      <w:pBdr>
        <w:top w:val="single" w:sz="4" w:space="6" w:color="3F6075" w:themeColor="accent1"/>
        <w:bottom w:val="single" w:sz="4" w:space="6" w:color="3F6075" w:themeColor="accent1"/>
      </w:pBdr>
      <w:spacing w:before="120" w:after="60"/>
    </w:pPr>
    <w:rPr>
      <w:rFonts w:ascii="Tw Cen MT" w:eastAsia="Times New Roman" w:hAnsi="Tw Cen MT"/>
      <w:bCs/>
      <w:sz w:val="21"/>
      <w:szCs w:val="21"/>
    </w:rPr>
  </w:style>
  <w:style w:type="character" w:customStyle="1" w:styleId="TextBoxChar">
    <w:name w:val="Text Box Char"/>
    <w:basedOn w:val="DefaultParagraphFont"/>
    <w:link w:val="TextBox"/>
    <w:rsid w:val="000F74AE"/>
    <w:rPr>
      <w:rFonts w:ascii="Tw Cen MT" w:eastAsia="Times New Roman" w:hAnsi="Tw Cen MT"/>
      <w:bCs/>
      <w:color w:val="262626" w:themeColor="text1" w:themeTint="D9"/>
      <w:sz w:val="21"/>
      <w:szCs w:val="21"/>
    </w:rPr>
  </w:style>
  <w:style w:type="character" w:customStyle="1" w:styleId="SidebarheadingChar">
    <w:name w:val="Sidebar heading Char"/>
    <w:basedOn w:val="DefaultParagraphFont"/>
    <w:link w:val="Sidebarheading"/>
    <w:rsid w:val="00E478E8"/>
    <w:rPr>
      <w:rFonts w:ascii="Tw Cen MT" w:eastAsia="Times New Roman" w:hAnsi="Tw Cen MT"/>
      <w:b/>
      <w:caps/>
      <w:noProof/>
      <w:color w:val="3F6075" w:themeColor="accent1"/>
      <w:sz w:val="22"/>
    </w:rPr>
  </w:style>
  <w:style w:type="paragraph" w:customStyle="1" w:styleId="PageNumber1">
    <w:name w:val="Page Number1"/>
    <w:semiHidden/>
    <w:qFormat/>
    <w:rsid w:val="002F58CE"/>
    <w:pPr>
      <w:spacing w:before="60"/>
      <w:jc w:val="center"/>
    </w:pPr>
    <w:rPr>
      <w:rFonts w:ascii="Tw Cen MT" w:eastAsia="Times New Roman" w:hAnsi="Tw Cen MT"/>
      <w:b/>
    </w:rPr>
  </w:style>
  <w:style w:type="table" w:styleId="PlainTable2">
    <w:name w:val="Plain Table 2"/>
    <w:aliases w:val="BERK Table 3"/>
    <w:basedOn w:val="TableNormal"/>
    <w:uiPriority w:val="42"/>
    <w:rsid w:val="000A5CC6"/>
    <w:rPr>
      <w:rFonts w:ascii="Tw Cen MT" w:hAnsi="Tw Cen MT"/>
    </w:rPr>
    <w:tblPr>
      <w:tblStyleRowBandSize w:val="1"/>
      <w:tblStyleColBandSize w:val="1"/>
    </w:tblPr>
    <w:tblStylePr w:type="firstRow">
      <w:rPr>
        <w:b/>
        <w:bCs/>
      </w:rPr>
      <w:tblPr/>
      <w:tcPr>
        <w:tcBorders>
          <w:top w:val="single" w:sz="12" w:space="0" w:color="auto"/>
          <w:bottom w:val="single" w:sz="4" w:space="0" w:color="auto"/>
        </w:tcBorders>
      </w:tcPr>
    </w:tblStylePr>
    <w:tblStylePr w:type="lastRow">
      <w:pPr>
        <w:jc w:val="left"/>
      </w:pPr>
      <w:rPr>
        <w:b/>
        <w:bCs/>
      </w:rPr>
      <w:tblPr/>
      <w:tcPr>
        <w:tcBorders>
          <w:top w:val="single" w:sz="4" w:space="0" w:color="auto"/>
          <w:bottom w:val="single" w:sz="12" w:space="0" w:color="auto"/>
        </w:tcBorders>
        <w:vAlign w:val="center"/>
      </w:tcPr>
    </w:tblStylePr>
    <w:tblStylePr w:type="firstCol">
      <w:rPr>
        <w:b w:val="0"/>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nil"/>
          <w:left w:val="nil"/>
          <w:bottom w:val="nil"/>
          <w:right w:val="nil"/>
          <w:insideH w:val="nil"/>
          <w:insideV w:val="nil"/>
          <w:tl2br w:val="nil"/>
          <w:tr2bl w:val="nil"/>
        </w:tcBorders>
      </w:tcPr>
    </w:tblStylePr>
  </w:style>
  <w:style w:type="paragraph" w:styleId="TOC1">
    <w:name w:val="toc 1"/>
    <w:basedOn w:val="Normal"/>
    <w:next w:val="Normal"/>
    <w:autoRedefine/>
    <w:uiPriority w:val="39"/>
    <w:unhideWhenUsed/>
    <w:rsid w:val="00D404AC"/>
    <w:pPr>
      <w:tabs>
        <w:tab w:val="right" w:leader="dot" w:pos="10070"/>
      </w:tabs>
      <w:spacing w:before="240" w:after="100"/>
    </w:pPr>
    <w:rPr>
      <w:b/>
      <w:noProof/>
      <w:color w:val="3F6075" w:themeColor="accent1"/>
    </w:rPr>
  </w:style>
  <w:style w:type="paragraph" w:styleId="TOC2">
    <w:name w:val="toc 2"/>
    <w:basedOn w:val="Normal"/>
    <w:next w:val="Normal"/>
    <w:autoRedefine/>
    <w:uiPriority w:val="39"/>
    <w:unhideWhenUsed/>
    <w:rsid w:val="00D404AC"/>
    <w:pPr>
      <w:spacing w:after="100"/>
      <w:ind w:left="240"/>
    </w:pPr>
  </w:style>
  <w:style w:type="character" w:styleId="Hyperlink">
    <w:name w:val="Hyperlink"/>
    <w:basedOn w:val="DefaultParagraphFont"/>
    <w:uiPriority w:val="99"/>
    <w:unhideWhenUsed/>
    <w:rsid w:val="00B13E05"/>
    <w:rPr>
      <w:color w:val="0070C0" w:themeColor="hyperlink"/>
      <w:u w:val="single"/>
    </w:rPr>
  </w:style>
  <w:style w:type="paragraph" w:styleId="Quote">
    <w:name w:val="Quote"/>
    <w:basedOn w:val="Normal"/>
    <w:next w:val="Normal"/>
    <w:link w:val="QuoteChar"/>
    <w:uiPriority w:val="29"/>
    <w:qFormat/>
    <w:rsid w:val="0016068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6068E"/>
    <w:rPr>
      <w:rFonts w:ascii="Tw Cen MT" w:eastAsia="Times New Roman" w:hAnsi="Tw Cen MT"/>
      <w:i/>
      <w:iCs/>
      <w:color w:val="404040" w:themeColor="text1" w:themeTint="BF"/>
      <w:sz w:val="24"/>
    </w:rPr>
  </w:style>
  <w:style w:type="paragraph" w:customStyle="1" w:styleId="Letteredlist">
    <w:name w:val="Lettered list"/>
    <w:basedOn w:val="Numberedlist"/>
    <w:qFormat/>
    <w:rsid w:val="00D46388"/>
    <w:pPr>
      <w:numPr>
        <w:numId w:val="28"/>
      </w:numPr>
    </w:pPr>
  </w:style>
  <w:style w:type="paragraph" w:styleId="FootnoteText">
    <w:name w:val="footnote text"/>
    <w:basedOn w:val="EndnoteText"/>
    <w:link w:val="FootnoteTextChar"/>
    <w:uiPriority w:val="99"/>
    <w:unhideWhenUsed/>
    <w:rsid w:val="00090285"/>
    <w:pPr>
      <w:spacing w:after="120"/>
    </w:pPr>
  </w:style>
  <w:style w:type="character" w:customStyle="1" w:styleId="FootnoteTextChar">
    <w:name w:val="Footnote Text Char"/>
    <w:basedOn w:val="DefaultParagraphFont"/>
    <w:link w:val="FootnoteText"/>
    <w:uiPriority w:val="99"/>
    <w:rsid w:val="00090285"/>
    <w:rPr>
      <w:sz w:val="20"/>
      <w:szCs w:val="20"/>
    </w:rPr>
  </w:style>
  <w:style w:type="character" w:styleId="FootnoteReference">
    <w:name w:val="footnote reference"/>
    <w:basedOn w:val="DefaultParagraphFont"/>
    <w:uiPriority w:val="99"/>
    <w:semiHidden/>
    <w:unhideWhenUsed/>
    <w:rsid w:val="00572D43"/>
    <w:rPr>
      <w:vertAlign w:val="superscript"/>
    </w:rPr>
  </w:style>
  <w:style w:type="table" w:customStyle="1" w:styleId="BERKtabledefaultaltfills">
    <w:name w:val="BERK table default alt. fills"/>
    <w:basedOn w:val="BERKtabledefault"/>
    <w:uiPriority w:val="99"/>
    <w:rsid w:val="000B4339"/>
    <w:tblPr/>
    <w:tcPr>
      <w:shd w:val="clear" w:color="auto" w:fill="auto"/>
    </w:tcPr>
    <w:tblStylePr w:type="firstRow">
      <w:rPr>
        <w:rFonts w:ascii="Tw Cen MT" w:hAnsi="Tw Cen MT"/>
        <w:b w:val="0"/>
        <w:color w:val="FFFFFF" w:themeColor="background1"/>
        <w:sz w:val="22"/>
      </w:rPr>
      <w:tblPr/>
      <w:tcPr>
        <w:tcBorders>
          <w:top w:val="nil"/>
          <w:left w:val="nil"/>
          <w:bottom w:val="nil"/>
          <w:right w:val="nil"/>
          <w:insideH w:val="nil"/>
          <w:insideV w:val="nil"/>
          <w:tl2br w:val="nil"/>
          <w:tr2bl w:val="nil"/>
        </w:tcBorders>
        <w:shd w:val="clear" w:color="auto" w:fill="3F6075" w:themeFill="accent1"/>
        <w:tcMar>
          <w:top w:w="58" w:type="dxa"/>
          <w:left w:w="115" w:type="dxa"/>
          <w:bottom w:w="58" w:type="dxa"/>
          <w:right w:w="115" w:type="dxa"/>
        </w:tcMar>
      </w:tcPr>
    </w:tblStylePr>
    <w:tblStylePr w:type="lastRow">
      <w:rPr>
        <w:b/>
      </w:rPr>
      <w:tblPr/>
      <w:tcPr>
        <w:tcBorders>
          <w:top w:val="single" w:sz="18" w:space="0" w:color="3F6075" w:themeColor="accent1"/>
          <w:left w:val="nil"/>
          <w:bottom w:val="nil"/>
          <w:right w:val="nil"/>
          <w:insideH w:val="nil"/>
          <w:insideV w:val="nil"/>
          <w:tl2br w:val="nil"/>
          <w:tr2bl w:val="nil"/>
        </w:tcBorders>
      </w:tcPr>
    </w:tblStylePr>
    <w:tblStylePr w:type="band1Horz">
      <w:tblPr/>
      <w:tcPr>
        <w:tcBorders>
          <w:insideH w:val="dotted" w:sz="4" w:space="0" w:color="3F6075" w:themeColor="accent1"/>
        </w:tcBorders>
        <w:shd w:val="clear" w:color="auto" w:fill="D4E0E8" w:themeFill="accent1" w:themeFillTint="33"/>
      </w:tcPr>
    </w:tblStylePr>
    <w:tblStylePr w:type="band2Horz">
      <w:tblPr/>
      <w:tcPr>
        <w:tcBorders>
          <w:insideH w:val="dotted" w:sz="4" w:space="0" w:color="3F6075" w:themeColor="accent1"/>
        </w:tcBorders>
        <w:shd w:val="clear" w:color="auto" w:fill="F2F6F8"/>
      </w:tcPr>
    </w:tblStylePr>
  </w:style>
  <w:style w:type="paragraph" w:customStyle="1" w:styleId="paragraph">
    <w:name w:val="paragraph"/>
    <w:basedOn w:val="Normal"/>
    <w:rsid w:val="009D0AFB"/>
    <w:pPr>
      <w:suppressAutoHyphens w:val="0"/>
      <w:autoSpaceDE/>
      <w:autoSpaceDN/>
      <w:adjustRightInd/>
      <w:spacing w:before="100" w:beforeAutospacing="1" w:after="100" w:afterAutospacing="1" w:line="240" w:lineRule="auto"/>
      <w:textAlignment w:val="auto"/>
    </w:pPr>
    <w:rPr>
      <w:rFonts w:ascii="Times New Roman" w:eastAsia="Times New Roman" w:hAnsi="Times New Roman"/>
      <w:color w:val="auto"/>
    </w:rPr>
  </w:style>
  <w:style w:type="character" w:customStyle="1" w:styleId="normaltextrun">
    <w:name w:val="normaltextrun"/>
    <w:basedOn w:val="DefaultParagraphFont"/>
    <w:rsid w:val="009D0AFB"/>
  </w:style>
  <w:style w:type="character" w:customStyle="1" w:styleId="eop">
    <w:name w:val="eop"/>
    <w:basedOn w:val="DefaultParagraphFont"/>
    <w:rsid w:val="009D0AFB"/>
  </w:style>
  <w:style w:type="paragraph" w:styleId="EndnoteText">
    <w:name w:val="endnote text"/>
    <w:basedOn w:val="Normal"/>
    <w:link w:val="EndnoteTextChar"/>
    <w:uiPriority w:val="99"/>
    <w:unhideWhenUsed/>
    <w:rsid w:val="008032C3"/>
    <w:pPr>
      <w:spacing w:before="0" w:after="0" w:line="240" w:lineRule="auto"/>
      <w:ind w:left="144" w:hanging="144"/>
    </w:pPr>
    <w:rPr>
      <w:sz w:val="20"/>
      <w:szCs w:val="20"/>
    </w:rPr>
  </w:style>
  <w:style w:type="character" w:customStyle="1" w:styleId="EndnoteTextChar">
    <w:name w:val="Endnote Text Char"/>
    <w:basedOn w:val="DefaultParagraphFont"/>
    <w:link w:val="EndnoteText"/>
    <w:uiPriority w:val="99"/>
    <w:rsid w:val="008032C3"/>
    <w:rPr>
      <w:sz w:val="20"/>
      <w:szCs w:val="20"/>
    </w:rPr>
  </w:style>
  <w:style w:type="character" w:styleId="EndnoteReference">
    <w:name w:val="endnote reference"/>
    <w:basedOn w:val="DefaultParagraphFont"/>
    <w:uiPriority w:val="99"/>
    <w:semiHidden/>
    <w:unhideWhenUsed/>
    <w:rsid w:val="000A577E"/>
    <w:rPr>
      <w:vertAlign w:val="superscript"/>
    </w:rPr>
  </w:style>
  <w:style w:type="character" w:customStyle="1" w:styleId="Heading6Char">
    <w:name w:val="Heading 6 Char"/>
    <w:basedOn w:val="DefaultParagraphFont"/>
    <w:link w:val="Heading6"/>
    <w:uiPriority w:val="9"/>
    <w:semiHidden/>
    <w:rsid w:val="00322C3A"/>
    <w:rPr>
      <w:rFonts w:asciiTheme="majorHAnsi" w:eastAsiaTheme="majorEastAsia" w:hAnsiTheme="majorHAnsi" w:cstheme="majorBidi"/>
      <w:color w:val="1F2F3A" w:themeColor="accent1" w:themeShade="7F"/>
    </w:rPr>
  </w:style>
  <w:style w:type="paragraph" w:customStyle="1" w:styleId="Blockquote">
    <w:name w:val="Block quote"/>
    <w:basedOn w:val="Normal"/>
    <w:next w:val="Normal"/>
    <w:qFormat/>
    <w:rsid w:val="00090285"/>
    <w:pPr>
      <w:spacing w:before="360" w:after="360"/>
      <w:ind w:left="1440" w:right="1440"/>
    </w:pPr>
    <w:rPr>
      <w:i/>
      <w:iCs/>
    </w:rPr>
  </w:style>
  <w:style w:type="paragraph" w:customStyle="1" w:styleId="Tabletext-small">
    <w:name w:val="Table text - small"/>
    <w:basedOn w:val="Tabletext"/>
    <w:qFormat/>
    <w:rsid w:val="00E9412F"/>
    <w:rPr>
      <w:rFonts w:ascii="Tw Cen MT" w:hAnsi="Tw Cen MT"/>
      <w:sz w:val="18"/>
      <w:szCs w:val="18"/>
    </w:rPr>
  </w:style>
  <w:style w:type="paragraph" w:customStyle="1" w:styleId="Tablebullets-small">
    <w:name w:val="Table bullets - small"/>
    <w:basedOn w:val="Tablebullets"/>
    <w:qFormat/>
    <w:rsid w:val="00E9412F"/>
    <w:rPr>
      <w:sz w:val="18"/>
    </w:rPr>
  </w:style>
  <w:style w:type="paragraph" w:customStyle="1" w:styleId="BERKtextboxinline-border">
    <w:name w:val="BERK textbox inline - border"/>
    <w:basedOn w:val="Normal"/>
    <w:qFormat/>
    <w:rsid w:val="00F30940"/>
    <w:pPr>
      <w:pBdr>
        <w:top w:val="single" w:sz="4" w:space="6" w:color="7EA2B9" w:themeColor="accent1" w:themeTint="99"/>
        <w:bottom w:val="single" w:sz="4" w:space="6" w:color="7EA2B9" w:themeColor="accent1" w:themeTint="99"/>
      </w:pBdr>
      <w:spacing w:after="120"/>
      <w:ind w:left="144" w:right="144"/>
    </w:pPr>
    <w:rPr>
      <w:noProof/>
    </w:rPr>
  </w:style>
  <w:style w:type="table" w:customStyle="1" w:styleId="WoodinvilleTable">
    <w:name w:val="Woodinville Table"/>
    <w:basedOn w:val="BERKtabledefaultaltfills"/>
    <w:uiPriority w:val="99"/>
    <w:rsid w:val="00210108"/>
    <w:rPr>
      <w:rFonts w:ascii="Roboto" w:hAnsi="Roboto"/>
      <w:b/>
      <w:color w:val="FFFFFF" w:themeColor="background1"/>
    </w:rPr>
    <w:tblPr/>
    <w:trPr>
      <w:tblHeader/>
    </w:trPr>
    <w:tcPr>
      <w:shd w:val="clear" w:color="auto" w:fill="auto"/>
    </w:tcPr>
    <w:tblStylePr w:type="firstRow">
      <w:rPr>
        <w:rFonts w:ascii="Roboto" w:hAnsi="Roboto"/>
        <w:b/>
        <w:color w:val="FFFFFF" w:themeColor="background1"/>
        <w:sz w:val="22"/>
      </w:rPr>
      <w:tblPr/>
      <w:tcPr>
        <w:tcBorders>
          <w:top w:val="nil"/>
          <w:left w:val="nil"/>
          <w:bottom w:val="nil"/>
          <w:right w:val="nil"/>
          <w:insideH w:val="nil"/>
          <w:insideV w:val="nil"/>
          <w:tl2br w:val="nil"/>
          <w:tr2bl w:val="nil"/>
        </w:tcBorders>
        <w:shd w:val="clear" w:color="auto" w:fill="28A5BC" w:themeFill="accent2"/>
        <w:tcMar>
          <w:top w:w="58" w:type="dxa"/>
          <w:left w:w="115" w:type="dxa"/>
          <w:bottom w:w="58" w:type="dxa"/>
          <w:right w:w="115" w:type="dxa"/>
        </w:tcMar>
      </w:tcPr>
    </w:tblStylePr>
    <w:tblStylePr w:type="lastRow">
      <w:rPr>
        <w:b/>
      </w:rPr>
      <w:tblPr/>
      <w:tcPr>
        <w:tcBorders>
          <w:top w:val="single" w:sz="18" w:space="0" w:color="3F6075" w:themeColor="accent1"/>
          <w:left w:val="nil"/>
          <w:bottom w:val="nil"/>
          <w:right w:val="nil"/>
          <w:insideH w:val="nil"/>
          <w:insideV w:val="nil"/>
          <w:tl2br w:val="nil"/>
          <w:tr2bl w:val="nil"/>
        </w:tcBorders>
      </w:tcPr>
    </w:tblStylePr>
    <w:tblStylePr w:type="band1Horz">
      <w:tblPr/>
      <w:tcPr>
        <w:tcBorders>
          <w:insideH w:val="dotted" w:sz="4" w:space="0" w:color="3F6075" w:themeColor="accent1"/>
        </w:tcBorders>
        <w:shd w:val="clear" w:color="auto" w:fill="F2F5F3" w:themeFill="background2" w:themeFillTint="33"/>
      </w:tcPr>
    </w:tblStylePr>
    <w:tblStylePr w:type="band2Horz">
      <w:tblPr/>
      <w:tcPr>
        <w:tcBorders>
          <w:insideH w:val="dotted" w:sz="4" w:space="0" w:color="3F6075" w:themeColor="accent1"/>
        </w:tcBorders>
        <w:shd w:val="clear" w:color="auto" w:fill="F8D9D3" w:themeFill="accent3" w:themeFillTint="33"/>
      </w:tcPr>
    </w:tblStylePr>
  </w:style>
  <w:style w:type="character" w:customStyle="1" w:styleId="UnresolvedMention">
    <w:name w:val="Unresolved Mention"/>
    <w:basedOn w:val="DefaultParagraphFont"/>
    <w:uiPriority w:val="99"/>
    <w:semiHidden/>
    <w:unhideWhenUsed/>
    <w:rsid w:val="00C51055"/>
    <w:rPr>
      <w:color w:val="605E5C"/>
      <w:shd w:val="clear" w:color="auto" w:fill="E1DFDD"/>
    </w:rPr>
  </w:style>
  <w:style w:type="character" w:styleId="FollowedHyperlink">
    <w:name w:val="FollowedHyperlink"/>
    <w:basedOn w:val="DefaultParagraphFont"/>
    <w:uiPriority w:val="99"/>
    <w:semiHidden/>
    <w:unhideWhenUsed/>
    <w:rsid w:val="004C122A"/>
    <w:rPr>
      <w:color w:val="4F213A" w:themeColor="followedHyperlink"/>
      <w:u w:val="single"/>
    </w:rPr>
  </w:style>
  <w:style w:type="paragraph" w:styleId="Revision">
    <w:name w:val="Revision"/>
    <w:hidden/>
    <w:uiPriority w:val="99"/>
    <w:semiHidden/>
    <w:rsid w:val="00A712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357547">
      <w:bodyDiv w:val="1"/>
      <w:marLeft w:val="0"/>
      <w:marRight w:val="0"/>
      <w:marTop w:val="0"/>
      <w:marBottom w:val="0"/>
      <w:divBdr>
        <w:top w:val="none" w:sz="0" w:space="0" w:color="auto"/>
        <w:left w:val="none" w:sz="0" w:space="0" w:color="auto"/>
        <w:bottom w:val="none" w:sz="0" w:space="0" w:color="auto"/>
        <w:right w:val="none" w:sz="0" w:space="0" w:color="auto"/>
      </w:divBdr>
      <w:divsChild>
        <w:div w:id="28772279">
          <w:marLeft w:val="720"/>
          <w:marRight w:val="0"/>
          <w:marTop w:val="186"/>
          <w:marBottom w:val="0"/>
          <w:divBdr>
            <w:top w:val="none" w:sz="0" w:space="0" w:color="auto"/>
            <w:left w:val="none" w:sz="0" w:space="0" w:color="auto"/>
            <w:bottom w:val="none" w:sz="0" w:space="0" w:color="auto"/>
            <w:right w:val="none" w:sz="0" w:space="0" w:color="auto"/>
          </w:divBdr>
        </w:div>
        <w:div w:id="1959213743">
          <w:marLeft w:val="1224"/>
          <w:marRight w:val="0"/>
          <w:marTop w:val="186"/>
          <w:marBottom w:val="0"/>
          <w:divBdr>
            <w:top w:val="none" w:sz="0" w:space="0" w:color="auto"/>
            <w:left w:val="none" w:sz="0" w:space="0" w:color="auto"/>
            <w:bottom w:val="none" w:sz="0" w:space="0" w:color="auto"/>
            <w:right w:val="none" w:sz="0" w:space="0" w:color="auto"/>
          </w:divBdr>
        </w:div>
        <w:div w:id="1080714156">
          <w:marLeft w:val="720"/>
          <w:marRight w:val="0"/>
          <w:marTop w:val="186"/>
          <w:marBottom w:val="0"/>
          <w:divBdr>
            <w:top w:val="none" w:sz="0" w:space="0" w:color="auto"/>
            <w:left w:val="none" w:sz="0" w:space="0" w:color="auto"/>
            <w:bottom w:val="none" w:sz="0" w:space="0" w:color="auto"/>
            <w:right w:val="none" w:sz="0" w:space="0" w:color="auto"/>
          </w:divBdr>
        </w:div>
        <w:div w:id="2140881291">
          <w:marLeft w:val="720"/>
          <w:marRight w:val="0"/>
          <w:marTop w:val="186"/>
          <w:marBottom w:val="0"/>
          <w:divBdr>
            <w:top w:val="none" w:sz="0" w:space="0" w:color="auto"/>
            <w:left w:val="none" w:sz="0" w:space="0" w:color="auto"/>
            <w:bottom w:val="none" w:sz="0" w:space="0" w:color="auto"/>
            <w:right w:val="none" w:sz="0" w:space="0" w:color="auto"/>
          </w:divBdr>
        </w:div>
        <w:div w:id="281038090">
          <w:marLeft w:val="1224"/>
          <w:marRight w:val="0"/>
          <w:marTop w:val="186"/>
          <w:marBottom w:val="0"/>
          <w:divBdr>
            <w:top w:val="none" w:sz="0" w:space="0" w:color="auto"/>
            <w:left w:val="none" w:sz="0" w:space="0" w:color="auto"/>
            <w:bottom w:val="none" w:sz="0" w:space="0" w:color="auto"/>
            <w:right w:val="none" w:sz="0" w:space="0" w:color="auto"/>
          </w:divBdr>
        </w:div>
        <w:div w:id="2132284661">
          <w:marLeft w:val="720"/>
          <w:marRight w:val="0"/>
          <w:marTop w:val="186"/>
          <w:marBottom w:val="0"/>
          <w:divBdr>
            <w:top w:val="none" w:sz="0" w:space="0" w:color="auto"/>
            <w:left w:val="none" w:sz="0" w:space="0" w:color="auto"/>
            <w:bottom w:val="none" w:sz="0" w:space="0" w:color="auto"/>
            <w:right w:val="none" w:sz="0" w:space="0" w:color="auto"/>
          </w:divBdr>
        </w:div>
        <w:div w:id="939027616">
          <w:marLeft w:val="1224"/>
          <w:marRight w:val="0"/>
          <w:marTop w:val="186"/>
          <w:marBottom w:val="0"/>
          <w:divBdr>
            <w:top w:val="none" w:sz="0" w:space="0" w:color="auto"/>
            <w:left w:val="none" w:sz="0" w:space="0" w:color="auto"/>
            <w:bottom w:val="none" w:sz="0" w:space="0" w:color="auto"/>
            <w:right w:val="none" w:sz="0" w:space="0" w:color="auto"/>
          </w:divBdr>
        </w:div>
        <w:div w:id="1592470312">
          <w:marLeft w:val="720"/>
          <w:marRight w:val="0"/>
          <w:marTop w:val="186"/>
          <w:marBottom w:val="0"/>
          <w:divBdr>
            <w:top w:val="none" w:sz="0" w:space="0" w:color="auto"/>
            <w:left w:val="none" w:sz="0" w:space="0" w:color="auto"/>
            <w:bottom w:val="none" w:sz="0" w:space="0" w:color="auto"/>
            <w:right w:val="none" w:sz="0" w:space="0" w:color="auto"/>
          </w:divBdr>
        </w:div>
      </w:divsChild>
    </w:div>
    <w:div w:id="668219559">
      <w:bodyDiv w:val="1"/>
      <w:marLeft w:val="0"/>
      <w:marRight w:val="0"/>
      <w:marTop w:val="0"/>
      <w:marBottom w:val="0"/>
      <w:divBdr>
        <w:top w:val="none" w:sz="0" w:space="0" w:color="auto"/>
        <w:left w:val="none" w:sz="0" w:space="0" w:color="auto"/>
        <w:bottom w:val="none" w:sz="0" w:space="0" w:color="auto"/>
        <w:right w:val="none" w:sz="0" w:space="0" w:color="auto"/>
      </w:divBdr>
      <w:divsChild>
        <w:div w:id="1689256254">
          <w:marLeft w:val="446"/>
          <w:marRight w:val="0"/>
          <w:marTop w:val="0"/>
          <w:marBottom w:val="0"/>
          <w:divBdr>
            <w:top w:val="none" w:sz="0" w:space="0" w:color="auto"/>
            <w:left w:val="none" w:sz="0" w:space="0" w:color="auto"/>
            <w:bottom w:val="none" w:sz="0" w:space="0" w:color="auto"/>
            <w:right w:val="none" w:sz="0" w:space="0" w:color="auto"/>
          </w:divBdr>
        </w:div>
        <w:div w:id="1954631600">
          <w:marLeft w:val="446"/>
          <w:marRight w:val="0"/>
          <w:marTop w:val="0"/>
          <w:marBottom w:val="0"/>
          <w:divBdr>
            <w:top w:val="none" w:sz="0" w:space="0" w:color="auto"/>
            <w:left w:val="none" w:sz="0" w:space="0" w:color="auto"/>
            <w:bottom w:val="none" w:sz="0" w:space="0" w:color="auto"/>
            <w:right w:val="none" w:sz="0" w:space="0" w:color="auto"/>
          </w:divBdr>
        </w:div>
        <w:div w:id="1062481340">
          <w:marLeft w:val="446"/>
          <w:marRight w:val="0"/>
          <w:marTop w:val="0"/>
          <w:marBottom w:val="0"/>
          <w:divBdr>
            <w:top w:val="none" w:sz="0" w:space="0" w:color="auto"/>
            <w:left w:val="none" w:sz="0" w:space="0" w:color="auto"/>
            <w:bottom w:val="none" w:sz="0" w:space="0" w:color="auto"/>
            <w:right w:val="none" w:sz="0" w:space="0" w:color="auto"/>
          </w:divBdr>
        </w:div>
      </w:divsChild>
    </w:div>
    <w:div w:id="1015688896">
      <w:bodyDiv w:val="1"/>
      <w:marLeft w:val="0"/>
      <w:marRight w:val="0"/>
      <w:marTop w:val="0"/>
      <w:marBottom w:val="0"/>
      <w:divBdr>
        <w:top w:val="none" w:sz="0" w:space="0" w:color="auto"/>
        <w:left w:val="none" w:sz="0" w:space="0" w:color="auto"/>
        <w:bottom w:val="none" w:sz="0" w:space="0" w:color="auto"/>
        <w:right w:val="none" w:sz="0" w:space="0" w:color="auto"/>
      </w:divBdr>
      <w:divsChild>
        <w:div w:id="522937835">
          <w:marLeft w:val="446"/>
          <w:marRight w:val="0"/>
          <w:marTop w:val="0"/>
          <w:marBottom w:val="0"/>
          <w:divBdr>
            <w:top w:val="none" w:sz="0" w:space="0" w:color="auto"/>
            <w:left w:val="none" w:sz="0" w:space="0" w:color="auto"/>
            <w:bottom w:val="none" w:sz="0" w:space="0" w:color="auto"/>
            <w:right w:val="none" w:sz="0" w:space="0" w:color="auto"/>
          </w:divBdr>
        </w:div>
        <w:div w:id="1308588760">
          <w:marLeft w:val="446"/>
          <w:marRight w:val="0"/>
          <w:marTop w:val="0"/>
          <w:marBottom w:val="0"/>
          <w:divBdr>
            <w:top w:val="none" w:sz="0" w:space="0" w:color="auto"/>
            <w:left w:val="none" w:sz="0" w:space="0" w:color="auto"/>
            <w:bottom w:val="none" w:sz="0" w:space="0" w:color="auto"/>
            <w:right w:val="none" w:sz="0" w:space="0" w:color="auto"/>
          </w:divBdr>
        </w:div>
        <w:div w:id="1898348061">
          <w:marLeft w:val="446"/>
          <w:marRight w:val="0"/>
          <w:marTop w:val="0"/>
          <w:marBottom w:val="0"/>
          <w:divBdr>
            <w:top w:val="none" w:sz="0" w:space="0" w:color="auto"/>
            <w:left w:val="none" w:sz="0" w:space="0" w:color="auto"/>
            <w:bottom w:val="none" w:sz="0" w:space="0" w:color="auto"/>
            <w:right w:val="none" w:sz="0" w:space="0" w:color="auto"/>
          </w:divBdr>
        </w:div>
      </w:divsChild>
    </w:div>
    <w:div w:id="1120807633">
      <w:bodyDiv w:val="1"/>
      <w:marLeft w:val="0"/>
      <w:marRight w:val="0"/>
      <w:marTop w:val="0"/>
      <w:marBottom w:val="0"/>
      <w:divBdr>
        <w:top w:val="none" w:sz="0" w:space="0" w:color="auto"/>
        <w:left w:val="none" w:sz="0" w:space="0" w:color="auto"/>
        <w:bottom w:val="none" w:sz="0" w:space="0" w:color="auto"/>
        <w:right w:val="none" w:sz="0" w:space="0" w:color="auto"/>
      </w:divBdr>
      <w:divsChild>
        <w:div w:id="1540899279">
          <w:marLeft w:val="0"/>
          <w:marRight w:val="0"/>
          <w:marTop w:val="0"/>
          <w:marBottom w:val="0"/>
          <w:divBdr>
            <w:top w:val="none" w:sz="0" w:space="0" w:color="auto"/>
            <w:left w:val="none" w:sz="0" w:space="0" w:color="auto"/>
            <w:bottom w:val="none" w:sz="0" w:space="0" w:color="auto"/>
            <w:right w:val="none" w:sz="0" w:space="0" w:color="auto"/>
          </w:divBdr>
        </w:div>
        <w:div w:id="859128221">
          <w:marLeft w:val="0"/>
          <w:marRight w:val="0"/>
          <w:marTop w:val="0"/>
          <w:marBottom w:val="0"/>
          <w:divBdr>
            <w:top w:val="none" w:sz="0" w:space="0" w:color="auto"/>
            <w:left w:val="none" w:sz="0" w:space="0" w:color="auto"/>
            <w:bottom w:val="none" w:sz="0" w:space="0" w:color="auto"/>
            <w:right w:val="none" w:sz="0" w:space="0" w:color="auto"/>
          </w:divBdr>
        </w:div>
        <w:div w:id="938291847">
          <w:marLeft w:val="0"/>
          <w:marRight w:val="0"/>
          <w:marTop w:val="0"/>
          <w:marBottom w:val="0"/>
          <w:divBdr>
            <w:top w:val="none" w:sz="0" w:space="0" w:color="auto"/>
            <w:left w:val="none" w:sz="0" w:space="0" w:color="auto"/>
            <w:bottom w:val="none" w:sz="0" w:space="0" w:color="auto"/>
            <w:right w:val="none" w:sz="0" w:space="0" w:color="auto"/>
          </w:divBdr>
        </w:div>
        <w:div w:id="19980690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sanr.wsu.edu/"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mailto:Lisa.Dowling@co.chelan.wa.us"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agclimate.net/"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footer3.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BERK2017">
      <a:dk1>
        <a:srgbClr val="000000"/>
      </a:dk1>
      <a:lt1>
        <a:srgbClr val="FFFFFF"/>
      </a:lt1>
      <a:dk2>
        <a:srgbClr val="3B8A75"/>
      </a:dk2>
      <a:lt2>
        <a:srgbClr val="C1CDC7"/>
      </a:lt2>
      <a:accent1>
        <a:srgbClr val="3F6075"/>
      </a:accent1>
      <a:accent2>
        <a:srgbClr val="28A5BC"/>
      </a:accent2>
      <a:accent3>
        <a:srgbClr val="E04626"/>
      </a:accent3>
      <a:accent4>
        <a:srgbClr val="F4A251"/>
      </a:accent4>
      <a:accent5>
        <a:srgbClr val="658637"/>
      </a:accent5>
      <a:accent6>
        <a:srgbClr val="542A44"/>
      </a:accent6>
      <a:hlink>
        <a:srgbClr val="0070C0"/>
      </a:hlink>
      <a:folHlink>
        <a:srgbClr val="4F213A"/>
      </a:folHlink>
    </a:clrScheme>
    <a:fontScheme name="Tw Cen MT">
      <a:majorFont>
        <a:latin typeface="Tw Cen MT" panose="020B0602020104020603"/>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chemeClr val="accent1">
            <a:lumMod val="20000"/>
            <a:lumOff val="80000"/>
            <a:alpha val="77000"/>
          </a:schemeClr>
        </a:solidFill>
        <a:ln w="9525">
          <a:noFill/>
          <a:miter lim="800000"/>
          <a:headEnd/>
          <a:tailEnd/>
        </a:ln>
      </a:spPr>
      <a:bodyPr rot="0" spcFirstLastPara="0" vertOverflow="overflow" horzOverflow="overflow" vert="horz" wrap="square" lIns="91440" tIns="91440" rIns="91440" bIns="91440" numCol="1" spcCol="0" rtlCol="0" fromWordArt="0" anchor="ctr" anchorCtr="0" forceAA="0" compatLnSpc="1">
        <a:prstTxWarp prst="textNoShape">
          <a:avLst/>
        </a:prstTxWarp>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658767-A384-42A9-BB25-93168DA25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1287</Words>
  <Characters>7342</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Todoroff</dc:creator>
  <cp:keywords/>
  <dc:description/>
  <cp:lastModifiedBy>Lisa Dowling</cp:lastModifiedBy>
  <cp:revision>2</cp:revision>
  <dcterms:created xsi:type="dcterms:W3CDTF">2021-12-11T00:33:00Z</dcterms:created>
  <dcterms:modified xsi:type="dcterms:W3CDTF">2021-12-11T00:33:00Z</dcterms:modified>
</cp:coreProperties>
</file>