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3" w:type="dxa"/>
        <w:tblInd w:w="-805" w:type="dxa"/>
        <w:tblLayout w:type="fixed"/>
        <w:tblCellMar>
          <w:left w:w="0" w:type="dxa"/>
          <w:right w:w="0" w:type="dxa"/>
        </w:tblCellMar>
        <w:tblLook w:val="0000" w:firstRow="0" w:lastRow="0" w:firstColumn="0" w:lastColumn="0" w:noHBand="0" w:noVBand="0"/>
      </w:tblPr>
      <w:tblGrid>
        <w:gridCol w:w="6070"/>
        <w:gridCol w:w="1001"/>
        <w:gridCol w:w="4112"/>
      </w:tblGrid>
      <w:tr w:rsidR="00773F8C" w:rsidTr="00773F8C">
        <w:trPr>
          <w:trHeight w:val="530"/>
        </w:trPr>
        <w:tc>
          <w:tcPr>
            <w:tcW w:w="11183" w:type="dxa"/>
            <w:gridSpan w:val="3"/>
            <w:tcBorders>
              <w:top w:val="single" w:sz="4" w:space="0" w:color="000000"/>
              <w:left w:val="single" w:sz="4" w:space="0" w:color="000000"/>
              <w:bottom w:val="single" w:sz="4" w:space="0" w:color="000000"/>
              <w:right w:val="single" w:sz="4" w:space="0" w:color="000000"/>
            </w:tcBorders>
            <w:shd w:val="clear" w:color="auto" w:fill="D9D9D9"/>
          </w:tcPr>
          <w:p w:rsidR="00773F8C" w:rsidRDefault="00773F8C" w:rsidP="008F67D2">
            <w:pPr>
              <w:pStyle w:val="TableParagraph"/>
              <w:kinsoku w:val="0"/>
              <w:overflowPunct w:val="0"/>
              <w:spacing w:before="82"/>
              <w:ind w:left="866"/>
              <w:rPr>
                <w:b/>
                <w:bCs/>
                <w:sz w:val="32"/>
                <w:szCs w:val="32"/>
              </w:rPr>
            </w:pPr>
            <w:r>
              <w:rPr>
                <w:b/>
                <w:bCs/>
                <w:sz w:val="32"/>
                <w:szCs w:val="32"/>
              </w:rPr>
              <w:t>CHELAN COUNTY CIVIL SERVICE – SUPPLEMENTAL APPLICATION</w:t>
            </w:r>
          </w:p>
        </w:tc>
      </w:tr>
      <w:tr w:rsidR="00773F8C" w:rsidTr="00773F8C">
        <w:trPr>
          <w:trHeight w:val="628"/>
        </w:trPr>
        <w:tc>
          <w:tcPr>
            <w:tcW w:w="7071" w:type="dxa"/>
            <w:gridSpan w:val="2"/>
            <w:tcBorders>
              <w:top w:val="single" w:sz="4" w:space="0" w:color="000000"/>
              <w:left w:val="single" w:sz="4" w:space="0" w:color="000000"/>
              <w:bottom w:val="single" w:sz="4" w:space="0" w:color="000000"/>
              <w:right w:val="single" w:sz="4" w:space="0" w:color="000000"/>
            </w:tcBorders>
          </w:tcPr>
          <w:p w:rsidR="00773F8C" w:rsidRDefault="00773F8C" w:rsidP="008F67D2">
            <w:pPr>
              <w:pStyle w:val="TableParagraph"/>
              <w:kinsoku w:val="0"/>
              <w:overflowPunct w:val="0"/>
              <w:ind w:left="107"/>
              <w:rPr>
                <w:b/>
                <w:bCs/>
              </w:rPr>
            </w:pPr>
            <w:r>
              <w:rPr>
                <w:b/>
                <w:bCs/>
              </w:rPr>
              <w:t>Name:</w:t>
            </w:r>
          </w:p>
        </w:tc>
        <w:tc>
          <w:tcPr>
            <w:tcW w:w="4112" w:type="dxa"/>
            <w:tcBorders>
              <w:top w:val="single" w:sz="4" w:space="0" w:color="000000"/>
              <w:left w:val="single" w:sz="4" w:space="0" w:color="000000"/>
              <w:bottom w:val="single" w:sz="4" w:space="0" w:color="000000"/>
              <w:right w:val="single" w:sz="4" w:space="0" w:color="000000"/>
            </w:tcBorders>
          </w:tcPr>
          <w:p w:rsidR="00773F8C" w:rsidRDefault="00773F8C" w:rsidP="008F67D2">
            <w:pPr>
              <w:pStyle w:val="TableParagraph"/>
              <w:kinsoku w:val="0"/>
              <w:overflowPunct w:val="0"/>
              <w:ind w:left="108"/>
              <w:rPr>
                <w:b/>
                <w:bCs/>
              </w:rPr>
            </w:pPr>
            <w:r>
              <w:rPr>
                <w:b/>
                <w:bCs/>
              </w:rPr>
              <w:t>Date:</w:t>
            </w:r>
          </w:p>
        </w:tc>
      </w:tr>
      <w:tr w:rsidR="00773F8C" w:rsidTr="00773F8C">
        <w:trPr>
          <w:trHeight w:val="611"/>
        </w:trPr>
        <w:tc>
          <w:tcPr>
            <w:tcW w:w="11183" w:type="dxa"/>
            <w:gridSpan w:val="3"/>
            <w:tcBorders>
              <w:top w:val="single" w:sz="4" w:space="0" w:color="000000"/>
              <w:left w:val="single" w:sz="4" w:space="0" w:color="000000"/>
              <w:bottom w:val="single" w:sz="4" w:space="0" w:color="000000"/>
              <w:right w:val="single" w:sz="4" w:space="0" w:color="000000"/>
            </w:tcBorders>
          </w:tcPr>
          <w:p w:rsidR="00773F8C" w:rsidRDefault="00773F8C" w:rsidP="008F67D2">
            <w:pPr>
              <w:pStyle w:val="TableParagraph"/>
              <w:kinsoku w:val="0"/>
              <w:overflowPunct w:val="0"/>
              <w:ind w:left="107"/>
              <w:rPr>
                <w:b/>
                <w:bCs/>
              </w:rPr>
            </w:pPr>
            <w:r>
              <w:rPr>
                <w:b/>
                <w:bCs/>
              </w:rPr>
              <w:t>Position Applying For:</w:t>
            </w:r>
          </w:p>
        </w:tc>
      </w:tr>
      <w:tr w:rsidR="00773F8C" w:rsidTr="00773F8C">
        <w:trPr>
          <w:trHeight w:val="321"/>
        </w:trPr>
        <w:tc>
          <w:tcPr>
            <w:tcW w:w="11183" w:type="dxa"/>
            <w:gridSpan w:val="3"/>
            <w:tcBorders>
              <w:top w:val="single" w:sz="4" w:space="0" w:color="000000"/>
              <w:left w:val="single" w:sz="4" w:space="0" w:color="000000"/>
              <w:bottom w:val="single" w:sz="4" w:space="0" w:color="000000"/>
              <w:right w:val="single" w:sz="4" w:space="0" w:color="000000"/>
            </w:tcBorders>
            <w:shd w:val="clear" w:color="auto" w:fill="D9D9D9"/>
          </w:tcPr>
          <w:p w:rsidR="00773F8C" w:rsidRDefault="00773F8C" w:rsidP="008F67D2">
            <w:pPr>
              <w:pStyle w:val="TableParagraph"/>
              <w:kinsoku w:val="0"/>
              <w:overflowPunct w:val="0"/>
              <w:ind w:left="0"/>
              <w:rPr>
                <w:rFonts w:ascii="Times New Roman" w:hAnsi="Times New Roman" w:cs="Times New Roman"/>
                <w:sz w:val="20"/>
                <w:szCs w:val="20"/>
              </w:rPr>
            </w:pPr>
          </w:p>
        </w:tc>
      </w:tr>
      <w:tr w:rsidR="00773F8C" w:rsidTr="00773F8C">
        <w:trPr>
          <w:trHeight w:val="918"/>
        </w:trPr>
        <w:tc>
          <w:tcPr>
            <w:tcW w:w="11183" w:type="dxa"/>
            <w:gridSpan w:val="3"/>
            <w:tcBorders>
              <w:top w:val="single" w:sz="4" w:space="0" w:color="000000"/>
              <w:left w:val="single" w:sz="4" w:space="0" w:color="000000"/>
              <w:bottom w:val="single" w:sz="4" w:space="0" w:color="000000"/>
              <w:right w:val="single" w:sz="4" w:space="0" w:color="000000"/>
            </w:tcBorders>
          </w:tcPr>
          <w:p w:rsidR="00773F8C" w:rsidRDefault="00773F8C" w:rsidP="008F67D2">
            <w:pPr>
              <w:pStyle w:val="TableParagraph"/>
              <w:kinsoku w:val="0"/>
              <w:overflowPunct w:val="0"/>
              <w:ind w:left="141" w:right="142" w:hanging="2"/>
              <w:jc w:val="center"/>
              <w:rPr>
                <w:b/>
                <w:bCs/>
                <w:sz w:val="20"/>
                <w:szCs w:val="20"/>
              </w:rPr>
            </w:pPr>
            <w:r>
              <w:rPr>
                <w:b/>
                <w:bCs/>
                <w:sz w:val="20"/>
                <w:szCs w:val="20"/>
              </w:rPr>
              <w:t>Instructions: Please read the following CAREFULLY. Please do NOT apply to our agency if ANY of the following are applicable. Items</w:t>
            </w:r>
            <w:r>
              <w:rPr>
                <w:b/>
                <w:bCs/>
                <w:spacing w:val="-4"/>
                <w:sz w:val="20"/>
                <w:szCs w:val="20"/>
              </w:rPr>
              <w:t xml:space="preserve"> </w:t>
            </w:r>
            <w:r>
              <w:rPr>
                <w:b/>
                <w:bCs/>
                <w:sz w:val="20"/>
                <w:szCs w:val="20"/>
              </w:rPr>
              <w:t>marked</w:t>
            </w:r>
            <w:r>
              <w:rPr>
                <w:b/>
                <w:bCs/>
                <w:spacing w:val="-2"/>
                <w:sz w:val="20"/>
                <w:szCs w:val="20"/>
              </w:rPr>
              <w:t xml:space="preserve"> </w:t>
            </w:r>
            <w:r>
              <w:rPr>
                <w:b/>
                <w:bCs/>
                <w:sz w:val="20"/>
                <w:szCs w:val="20"/>
              </w:rPr>
              <w:t>with</w:t>
            </w:r>
            <w:r>
              <w:rPr>
                <w:b/>
                <w:bCs/>
                <w:spacing w:val="-2"/>
                <w:sz w:val="20"/>
                <w:szCs w:val="20"/>
              </w:rPr>
              <w:t xml:space="preserve"> </w:t>
            </w:r>
            <w:r>
              <w:rPr>
                <w:b/>
                <w:bCs/>
                <w:sz w:val="20"/>
                <w:szCs w:val="20"/>
              </w:rPr>
              <w:t>an</w:t>
            </w:r>
            <w:r>
              <w:rPr>
                <w:b/>
                <w:bCs/>
                <w:spacing w:val="-2"/>
                <w:sz w:val="20"/>
                <w:szCs w:val="20"/>
              </w:rPr>
              <w:t xml:space="preserve"> </w:t>
            </w:r>
            <w:r>
              <w:rPr>
                <w:b/>
                <w:bCs/>
                <w:sz w:val="20"/>
                <w:szCs w:val="20"/>
              </w:rPr>
              <w:t>*</w:t>
            </w:r>
            <w:r>
              <w:rPr>
                <w:b/>
                <w:bCs/>
                <w:spacing w:val="-4"/>
                <w:sz w:val="20"/>
                <w:szCs w:val="20"/>
              </w:rPr>
              <w:t xml:space="preserve"> </w:t>
            </w:r>
            <w:r>
              <w:rPr>
                <w:b/>
                <w:bCs/>
                <w:sz w:val="20"/>
                <w:szCs w:val="20"/>
              </w:rPr>
              <w:t>are potential</w:t>
            </w:r>
            <w:r>
              <w:rPr>
                <w:b/>
                <w:bCs/>
                <w:spacing w:val="-3"/>
                <w:sz w:val="20"/>
                <w:szCs w:val="20"/>
              </w:rPr>
              <w:t xml:space="preserve"> </w:t>
            </w:r>
            <w:r>
              <w:rPr>
                <w:b/>
                <w:bCs/>
                <w:sz w:val="20"/>
                <w:szCs w:val="20"/>
              </w:rPr>
              <w:t>disqualifiers</w:t>
            </w:r>
            <w:r>
              <w:rPr>
                <w:b/>
                <w:bCs/>
                <w:spacing w:val="-3"/>
                <w:sz w:val="20"/>
                <w:szCs w:val="20"/>
              </w:rPr>
              <w:t xml:space="preserve"> </w:t>
            </w:r>
            <w:r>
              <w:rPr>
                <w:b/>
                <w:bCs/>
                <w:sz w:val="20"/>
                <w:szCs w:val="20"/>
              </w:rPr>
              <w:t>and</w:t>
            </w:r>
            <w:r>
              <w:rPr>
                <w:b/>
                <w:bCs/>
                <w:spacing w:val="-2"/>
                <w:sz w:val="20"/>
                <w:szCs w:val="20"/>
              </w:rPr>
              <w:t xml:space="preserve"> </w:t>
            </w:r>
            <w:r>
              <w:rPr>
                <w:b/>
                <w:bCs/>
                <w:sz w:val="20"/>
                <w:szCs w:val="20"/>
              </w:rPr>
              <w:t>will</w:t>
            </w:r>
            <w:r>
              <w:rPr>
                <w:b/>
                <w:bCs/>
                <w:spacing w:val="-4"/>
                <w:sz w:val="20"/>
                <w:szCs w:val="20"/>
              </w:rPr>
              <w:t xml:space="preserve"> </w:t>
            </w:r>
            <w:r>
              <w:rPr>
                <w:b/>
                <w:bCs/>
                <w:sz w:val="20"/>
                <w:szCs w:val="20"/>
              </w:rPr>
              <w:t>be</w:t>
            </w:r>
            <w:r>
              <w:rPr>
                <w:b/>
                <w:bCs/>
                <w:spacing w:val="-4"/>
                <w:sz w:val="20"/>
                <w:szCs w:val="20"/>
              </w:rPr>
              <w:t xml:space="preserve"> </w:t>
            </w:r>
            <w:r>
              <w:rPr>
                <w:b/>
                <w:bCs/>
                <w:sz w:val="20"/>
                <w:szCs w:val="20"/>
              </w:rPr>
              <w:t>considered</w:t>
            </w:r>
            <w:r>
              <w:rPr>
                <w:b/>
                <w:bCs/>
                <w:spacing w:val="-1"/>
                <w:sz w:val="20"/>
                <w:szCs w:val="20"/>
              </w:rPr>
              <w:t xml:space="preserve"> </w:t>
            </w:r>
            <w:r>
              <w:rPr>
                <w:b/>
                <w:bCs/>
                <w:sz w:val="20"/>
                <w:szCs w:val="20"/>
              </w:rPr>
              <w:t>on</w:t>
            </w:r>
            <w:r>
              <w:rPr>
                <w:b/>
                <w:bCs/>
                <w:spacing w:val="-3"/>
                <w:sz w:val="20"/>
                <w:szCs w:val="20"/>
              </w:rPr>
              <w:t xml:space="preserve"> </w:t>
            </w:r>
            <w:r>
              <w:rPr>
                <w:b/>
                <w:bCs/>
                <w:sz w:val="20"/>
                <w:szCs w:val="20"/>
              </w:rPr>
              <w:t>a</w:t>
            </w:r>
            <w:r>
              <w:rPr>
                <w:b/>
                <w:bCs/>
                <w:spacing w:val="-2"/>
                <w:sz w:val="20"/>
                <w:szCs w:val="20"/>
              </w:rPr>
              <w:t xml:space="preserve"> </w:t>
            </w:r>
            <w:r>
              <w:rPr>
                <w:b/>
                <w:bCs/>
                <w:sz w:val="20"/>
                <w:szCs w:val="20"/>
              </w:rPr>
              <w:t>case</w:t>
            </w:r>
            <w:r>
              <w:rPr>
                <w:b/>
                <w:bCs/>
                <w:spacing w:val="-2"/>
                <w:sz w:val="20"/>
                <w:szCs w:val="20"/>
              </w:rPr>
              <w:t xml:space="preserve"> </w:t>
            </w:r>
            <w:r>
              <w:rPr>
                <w:b/>
                <w:bCs/>
                <w:sz w:val="20"/>
                <w:szCs w:val="20"/>
              </w:rPr>
              <w:t>by</w:t>
            </w:r>
            <w:r>
              <w:rPr>
                <w:b/>
                <w:bCs/>
                <w:spacing w:val="-4"/>
                <w:sz w:val="20"/>
                <w:szCs w:val="20"/>
              </w:rPr>
              <w:t xml:space="preserve"> </w:t>
            </w:r>
            <w:r>
              <w:rPr>
                <w:b/>
                <w:bCs/>
                <w:sz w:val="20"/>
                <w:szCs w:val="20"/>
              </w:rPr>
              <w:t>case</w:t>
            </w:r>
            <w:r>
              <w:rPr>
                <w:b/>
                <w:bCs/>
                <w:spacing w:val="-4"/>
                <w:sz w:val="20"/>
                <w:szCs w:val="20"/>
              </w:rPr>
              <w:t xml:space="preserve"> </w:t>
            </w:r>
            <w:r>
              <w:rPr>
                <w:b/>
                <w:bCs/>
                <w:sz w:val="20"/>
                <w:szCs w:val="20"/>
              </w:rPr>
              <w:t>basis,</w:t>
            </w:r>
            <w:r>
              <w:rPr>
                <w:b/>
                <w:bCs/>
                <w:spacing w:val="-2"/>
                <w:sz w:val="20"/>
                <w:szCs w:val="20"/>
              </w:rPr>
              <w:t xml:space="preserve"> </w:t>
            </w:r>
            <w:r>
              <w:rPr>
                <w:b/>
                <w:bCs/>
                <w:sz w:val="20"/>
                <w:szCs w:val="20"/>
              </w:rPr>
              <w:t>if</w:t>
            </w:r>
            <w:r>
              <w:rPr>
                <w:b/>
                <w:bCs/>
                <w:spacing w:val="-2"/>
                <w:sz w:val="20"/>
                <w:szCs w:val="20"/>
              </w:rPr>
              <w:t xml:space="preserve"> </w:t>
            </w:r>
            <w:r>
              <w:rPr>
                <w:b/>
                <w:bCs/>
                <w:sz w:val="20"/>
                <w:szCs w:val="20"/>
              </w:rPr>
              <w:t>have</w:t>
            </w:r>
            <w:r>
              <w:rPr>
                <w:b/>
                <w:bCs/>
                <w:spacing w:val="-4"/>
                <w:sz w:val="20"/>
                <w:szCs w:val="20"/>
              </w:rPr>
              <w:t xml:space="preserve"> </w:t>
            </w:r>
            <w:r>
              <w:rPr>
                <w:b/>
                <w:bCs/>
                <w:sz w:val="20"/>
                <w:szCs w:val="20"/>
              </w:rPr>
              <w:t>questions</w:t>
            </w:r>
            <w:r>
              <w:rPr>
                <w:b/>
                <w:bCs/>
                <w:spacing w:val="-3"/>
                <w:sz w:val="20"/>
                <w:szCs w:val="20"/>
              </w:rPr>
              <w:t xml:space="preserve"> </w:t>
            </w:r>
            <w:r>
              <w:rPr>
                <w:b/>
                <w:bCs/>
                <w:sz w:val="20"/>
                <w:szCs w:val="20"/>
              </w:rPr>
              <w:t>about</w:t>
            </w:r>
            <w:r>
              <w:rPr>
                <w:b/>
                <w:bCs/>
                <w:spacing w:val="-4"/>
                <w:sz w:val="20"/>
                <w:szCs w:val="20"/>
              </w:rPr>
              <w:t xml:space="preserve"> </w:t>
            </w:r>
            <w:r>
              <w:rPr>
                <w:b/>
                <w:bCs/>
                <w:sz w:val="20"/>
                <w:szCs w:val="20"/>
              </w:rPr>
              <w:t>any</w:t>
            </w:r>
            <w:r>
              <w:rPr>
                <w:b/>
                <w:bCs/>
                <w:spacing w:val="-4"/>
                <w:sz w:val="20"/>
                <w:szCs w:val="20"/>
              </w:rPr>
              <w:t xml:space="preserve"> </w:t>
            </w:r>
            <w:r>
              <w:rPr>
                <w:b/>
                <w:bCs/>
                <w:sz w:val="20"/>
                <w:szCs w:val="20"/>
              </w:rPr>
              <w:t>of the automatic or potential disqualifiers contact the Secretary/Chief Examiner at (509) 667-6804 or</w:t>
            </w:r>
            <w:r>
              <w:rPr>
                <w:b/>
                <w:bCs/>
                <w:spacing w:val="-16"/>
                <w:sz w:val="20"/>
                <w:szCs w:val="20"/>
              </w:rPr>
              <w:t xml:space="preserve"> </w:t>
            </w:r>
            <w:r>
              <w:rPr>
                <w:b/>
                <w:bCs/>
                <w:sz w:val="20"/>
                <w:szCs w:val="20"/>
              </w:rPr>
              <w:t>email</w:t>
            </w:r>
          </w:p>
          <w:p w:rsidR="00773F8C" w:rsidRDefault="00AE6978" w:rsidP="008F67D2">
            <w:pPr>
              <w:pStyle w:val="TableParagraph"/>
              <w:kinsoku w:val="0"/>
              <w:overflowPunct w:val="0"/>
              <w:spacing w:line="210" w:lineRule="exact"/>
              <w:ind w:left="5"/>
              <w:jc w:val="center"/>
              <w:rPr>
                <w:b/>
                <w:bCs/>
                <w:color w:val="000000"/>
                <w:sz w:val="20"/>
                <w:szCs w:val="20"/>
              </w:rPr>
            </w:pPr>
            <w:hyperlink r:id="rId7" w:history="1">
              <w:r w:rsidRPr="00CB54BB">
                <w:rPr>
                  <w:rStyle w:val="Hyperlink"/>
                  <w:b/>
                  <w:bCs/>
                  <w:sz w:val="20"/>
                  <w:szCs w:val="20"/>
                </w:rPr>
                <w:t xml:space="preserve">rosalinda.barragan@co.chelan.wa.us </w:t>
              </w:r>
            </w:hyperlink>
          </w:p>
        </w:tc>
      </w:tr>
      <w:tr w:rsidR="00773F8C" w:rsidTr="00773F8C">
        <w:trPr>
          <w:trHeight w:val="8540"/>
        </w:trPr>
        <w:tc>
          <w:tcPr>
            <w:tcW w:w="6070" w:type="dxa"/>
            <w:tcBorders>
              <w:top w:val="single" w:sz="4" w:space="0" w:color="000000"/>
              <w:left w:val="single" w:sz="4" w:space="0" w:color="000000"/>
              <w:bottom w:val="single" w:sz="4" w:space="0" w:color="000000"/>
              <w:right w:val="single" w:sz="4" w:space="0" w:color="000000"/>
            </w:tcBorders>
          </w:tcPr>
          <w:p w:rsidR="00773F8C" w:rsidRDefault="00773F8C" w:rsidP="008F67D2">
            <w:pPr>
              <w:pStyle w:val="TableParagraph"/>
              <w:kinsoku w:val="0"/>
              <w:overflowPunct w:val="0"/>
              <w:spacing w:before="11"/>
              <w:ind w:left="0"/>
              <w:rPr>
                <w:rFonts w:ascii="Times New Roman" w:hAnsi="Times New Roman" w:cs="Times New Roman"/>
                <w:sz w:val="19"/>
                <w:szCs w:val="19"/>
              </w:rPr>
            </w:pPr>
          </w:p>
          <w:p w:rsidR="00773F8C" w:rsidRDefault="00773F8C" w:rsidP="008F67D2">
            <w:pPr>
              <w:pStyle w:val="TableParagraph"/>
              <w:kinsoku w:val="0"/>
              <w:overflowPunct w:val="0"/>
              <w:spacing w:line="229" w:lineRule="exact"/>
              <w:ind w:left="107"/>
              <w:rPr>
                <w:rFonts w:ascii="Arial" w:hAnsi="Arial" w:cs="Arial"/>
                <w:b/>
                <w:bCs/>
                <w:sz w:val="20"/>
                <w:szCs w:val="20"/>
              </w:rPr>
            </w:pPr>
            <w:r>
              <w:rPr>
                <w:rFonts w:ascii="Arial" w:hAnsi="Arial" w:cs="Arial"/>
                <w:b/>
                <w:bCs/>
                <w:sz w:val="20"/>
                <w:szCs w:val="20"/>
              </w:rPr>
              <w:t>DRIVING:</w:t>
            </w:r>
          </w:p>
          <w:p w:rsidR="00773F8C" w:rsidRDefault="00773F8C" w:rsidP="008F67D2">
            <w:pPr>
              <w:pStyle w:val="TableParagraph"/>
              <w:kinsoku w:val="0"/>
              <w:overflowPunct w:val="0"/>
              <w:spacing w:line="324" w:lineRule="exact"/>
              <w:ind w:left="468"/>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u w:val="single"/>
              </w:rPr>
              <w:t>One</w:t>
            </w:r>
            <w:r>
              <w:rPr>
                <w:sz w:val="20"/>
                <w:szCs w:val="20"/>
              </w:rPr>
              <w:t xml:space="preserve"> (1) or more traffic crime convictions in the past five</w:t>
            </w:r>
          </w:p>
          <w:p w:rsidR="00773F8C" w:rsidRDefault="00773F8C" w:rsidP="008F67D2">
            <w:pPr>
              <w:pStyle w:val="TableParagraph"/>
              <w:kinsoku w:val="0"/>
              <w:overflowPunct w:val="0"/>
              <w:spacing w:line="217" w:lineRule="exact"/>
              <w:rPr>
                <w:sz w:val="20"/>
                <w:szCs w:val="20"/>
              </w:rPr>
            </w:pPr>
            <w:r>
              <w:rPr>
                <w:sz w:val="20"/>
                <w:szCs w:val="20"/>
              </w:rPr>
              <w:t>(5) years (DWI, Suspended, Reckless, etc.)</w:t>
            </w:r>
          </w:p>
          <w:p w:rsidR="00773F8C" w:rsidRDefault="00773F8C" w:rsidP="008F67D2">
            <w:pPr>
              <w:pStyle w:val="TableParagraph"/>
              <w:kinsoku w:val="0"/>
              <w:overflowPunct w:val="0"/>
              <w:spacing w:before="27" w:line="216" w:lineRule="auto"/>
              <w:ind w:right="281"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 xml:space="preserve">Suspension of driver’s license within the past </w:t>
            </w:r>
            <w:r>
              <w:rPr>
                <w:sz w:val="20"/>
                <w:szCs w:val="20"/>
                <w:u w:val="single"/>
              </w:rPr>
              <w:t>five</w:t>
            </w:r>
            <w:r>
              <w:rPr>
                <w:sz w:val="20"/>
                <w:szCs w:val="20"/>
              </w:rPr>
              <w:t xml:space="preserve"> (5) years</w:t>
            </w:r>
          </w:p>
          <w:p w:rsidR="00773F8C" w:rsidRDefault="00773F8C" w:rsidP="008F67D2">
            <w:pPr>
              <w:pStyle w:val="TableParagraph"/>
              <w:kinsoku w:val="0"/>
              <w:overflowPunct w:val="0"/>
              <w:spacing w:before="35" w:line="213" w:lineRule="auto"/>
              <w:ind w:right="281"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u w:val="single"/>
              </w:rPr>
              <w:t>Five</w:t>
            </w:r>
            <w:r>
              <w:rPr>
                <w:sz w:val="20"/>
                <w:szCs w:val="20"/>
              </w:rPr>
              <w:t xml:space="preserve"> (5) or more moving violations in the past </w:t>
            </w:r>
            <w:r>
              <w:rPr>
                <w:sz w:val="20"/>
                <w:szCs w:val="20"/>
                <w:u w:val="single"/>
              </w:rPr>
              <w:t>two</w:t>
            </w:r>
            <w:r>
              <w:rPr>
                <w:sz w:val="20"/>
                <w:szCs w:val="20"/>
              </w:rPr>
              <w:t xml:space="preserve"> (2) years</w:t>
            </w:r>
          </w:p>
          <w:p w:rsidR="00773F8C" w:rsidRDefault="00773F8C" w:rsidP="008F67D2">
            <w:pPr>
              <w:pStyle w:val="TableParagraph"/>
              <w:kinsoku w:val="0"/>
              <w:overflowPunct w:val="0"/>
              <w:spacing w:before="33" w:line="216" w:lineRule="auto"/>
              <w:ind w:right="281"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u w:val="single"/>
              </w:rPr>
              <w:t>Two</w:t>
            </w:r>
            <w:r>
              <w:rPr>
                <w:sz w:val="20"/>
                <w:szCs w:val="20"/>
              </w:rPr>
              <w:t xml:space="preserve"> (2) or more at-fault accidents in the past </w:t>
            </w:r>
            <w:r>
              <w:rPr>
                <w:sz w:val="20"/>
                <w:szCs w:val="20"/>
                <w:u w:val="single"/>
              </w:rPr>
              <w:t>two</w:t>
            </w:r>
            <w:r>
              <w:rPr>
                <w:sz w:val="20"/>
                <w:szCs w:val="20"/>
              </w:rPr>
              <w:t xml:space="preserve"> (2) years</w:t>
            </w:r>
          </w:p>
          <w:p w:rsidR="00773F8C" w:rsidRDefault="00773F8C" w:rsidP="008F67D2">
            <w:pPr>
              <w:pStyle w:val="TableParagraph"/>
              <w:kinsoku w:val="0"/>
              <w:overflowPunct w:val="0"/>
              <w:spacing w:before="35" w:line="213" w:lineRule="auto"/>
              <w:ind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 xml:space="preserve">A negligent driving conviction is considered on a case-by- case </w:t>
            </w:r>
            <w:proofErr w:type="gramStart"/>
            <w:r>
              <w:rPr>
                <w:sz w:val="20"/>
                <w:szCs w:val="20"/>
              </w:rPr>
              <w:t>basis.*</w:t>
            </w:r>
            <w:proofErr w:type="gramEnd"/>
          </w:p>
          <w:p w:rsidR="00773F8C" w:rsidRDefault="00773F8C" w:rsidP="008F67D2">
            <w:pPr>
              <w:pStyle w:val="TableParagraph"/>
              <w:kinsoku w:val="0"/>
              <w:overflowPunct w:val="0"/>
              <w:spacing w:before="6"/>
              <w:ind w:left="0"/>
              <w:rPr>
                <w:rFonts w:ascii="Times New Roman" w:hAnsi="Times New Roman" w:cs="Times New Roman"/>
                <w:sz w:val="20"/>
                <w:szCs w:val="20"/>
              </w:rPr>
            </w:pPr>
          </w:p>
          <w:p w:rsidR="00773F8C" w:rsidRDefault="00773F8C" w:rsidP="008F67D2">
            <w:pPr>
              <w:pStyle w:val="TableParagraph"/>
              <w:kinsoku w:val="0"/>
              <w:overflowPunct w:val="0"/>
              <w:spacing w:before="1" w:line="230" w:lineRule="exact"/>
              <w:ind w:left="107"/>
              <w:rPr>
                <w:rFonts w:ascii="Arial" w:hAnsi="Arial" w:cs="Arial"/>
                <w:b/>
                <w:bCs/>
                <w:sz w:val="20"/>
                <w:szCs w:val="20"/>
              </w:rPr>
            </w:pPr>
            <w:r>
              <w:rPr>
                <w:rFonts w:ascii="Arial" w:hAnsi="Arial" w:cs="Arial"/>
                <w:b/>
                <w:bCs/>
                <w:sz w:val="20"/>
                <w:szCs w:val="20"/>
              </w:rPr>
              <w:t>DRUG USE:</w:t>
            </w:r>
          </w:p>
          <w:p w:rsidR="00773F8C" w:rsidRDefault="00773F8C" w:rsidP="008F67D2">
            <w:pPr>
              <w:pStyle w:val="TableParagraph"/>
              <w:kinsoku w:val="0"/>
              <w:overflowPunct w:val="0"/>
              <w:spacing w:line="325" w:lineRule="exact"/>
              <w:ind w:left="468"/>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 xml:space="preserve">Use of illegal drugs in the past </w:t>
            </w:r>
            <w:r>
              <w:rPr>
                <w:sz w:val="20"/>
                <w:szCs w:val="20"/>
                <w:u w:val="single"/>
              </w:rPr>
              <w:t>three</w:t>
            </w:r>
            <w:r>
              <w:rPr>
                <w:sz w:val="20"/>
                <w:szCs w:val="20"/>
              </w:rPr>
              <w:t xml:space="preserve"> (3) years.</w:t>
            </w:r>
          </w:p>
          <w:p w:rsidR="00773F8C" w:rsidRDefault="00773F8C" w:rsidP="008F67D2">
            <w:pPr>
              <w:pStyle w:val="TableParagraph"/>
              <w:kinsoku w:val="0"/>
              <w:overflowPunct w:val="0"/>
              <w:spacing w:before="14" w:line="216" w:lineRule="auto"/>
              <w:ind w:right="130"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Illegal use of ANY controlled substance while employed in a criminal justice capacity.</w:t>
            </w:r>
          </w:p>
          <w:p w:rsidR="00773F8C" w:rsidRDefault="00773F8C" w:rsidP="008F67D2">
            <w:pPr>
              <w:pStyle w:val="TableParagraph"/>
              <w:kinsoku w:val="0"/>
              <w:overflowPunct w:val="0"/>
              <w:spacing w:before="5" w:line="325" w:lineRule="exact"/>
              <w:ind w:left="468"/>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Illegal LSD</w:t>
            </w:r>
            <w:r w:rsidR="00A40919">
              <w:rPr>
                <w:sz w:val="20"/>
                <w:szCs w:val="20"/>
              </w:rPr>
              <w:t>.</w:t>
            </w:r>
          </w:p>
          <w:p w:rsidR="00773F8C" w:rsidRDefault="00773F8C" w:rsidP="008F67D2">
            <w:pPr>
              <w:pStyle w:val="TableParagraph"/>
              <w:kinsoku w:val="0"/>
              <w:overflowPunct w:val="0"/>
              <w:spacing w:before="17" w:line="213" w:lineRule="auto"/>
              <w:ind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 xml:space="preserve">Hallucinogen use within the past </w:t>
            </w:r>
            <w:r>
              <w:rPr>
                <w:sz w:val="20"/>
                <w:szCs w:val="20"/>
                <w:u w:val="single"/>
              </w:rPr>
              <w:t>ten</w:t>
            </w:r>
            <w:r>
              <w:rPr>
                <w:sz w:val="20"/>
                <w:szCs w:val="20"/>
              </w:rPr>
              <w:t xml:space="preserve"> (10) years. No more than </w:t>
            </w:r>
            <w:r>
              <w:rPr>
                <w:sz w:val="20"/>
                <w:szCs w:val="20"/>
                <w:u w:val="single"/>
              </w:rPr>
              <w:t>three</w:t>
            </w:r>
            <w:r>
              <w:rPr>
                <w:sz w:val="20"/>
                <w:szCs w:val="20"/>
              </w:rPr>
              <w:t xml:space="preserve"> (3) uses total.</w:t>
            </w:r>
          </w:p>
          <w:p w:rsidR="00A40919" w:rsidRPr="00A40919" w:rsidRDefault="00773F8C" w:rsidP="00A40919">
            <w:pPr>
              <w:pStyle w:val="TableParagraph"/>
              <w:kinsoku w:val="0"/>
              <w:overflowPunct w:val="0"/>
              <w:spacing w:before="6" w:line="325" w:lineRule="exact"/>
              <w:ind w:left="432"/>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 xml:space="preserve">Illegal use of </w:t>
            </w:r>
            <w:r>
              <w:rPr>
                <w:sz w:val="20"/>
                <w:szCs w:val="20"/>
                <w:u w:val="single"/>
              </w:rPr>
              <w:t>three</w:t>
            </w:r>
            <w:r>
              <w:rPr>
                <w:sz w:val="20"/>
                <w:szCs w:val="20"/>
              </w:rPr>
              <w:t xml:space="preserve"> (3) or more controlled substances</w:t>
            </w:r>
            <w:r w:rsidR="00A40919">
              <w:rPr>
                <w:sz w:val="20"/>
                <w:szCs w:val="20"/>
              </w:rPr>
              <w:t xml:space="preserve"> within the last ten (10) years will be considered on a case-by-case basis*</w:t>
            </w:r>
            <w:r w:rsidR="00A40919">
              <w:rPr>
                <w:rFonts w:ascii="Wingdings 2" w:hAnsi="Wingdings 2" w:cs="Wingdings 2"/>
                <w:sz w:val="32"/>
                <w:szCs w:val="32"/>
              </w:rPr>
              <w:t></w:t>
            </w:r>
          </w:p>
          <w:p w:rsidR="00773F8C" w:rsidRPr="00A40919" w:rsidRDefault="00773F8C" w:rsidP="00A40919">
            <w:pPr>
              <w:pStyle w:val="TableParagraph"/>
              <w:kinsoku w:val="0"/>
              <w:overflowPunct w:val="0"/>
              <w:spacing w:line="312" w:lineRule="exact"/>
              <w:ind w:left="468"/>
              <w:rPr>
                <w:rFonts w:ascii="Times New Roman" w:hAnsi="Times New Roman" w:cs="Times New Roman"/>
                <w:sz w:val="32"/>
                <w:szCs w:val="32"/>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Illegal sale of ANY drug, including marijuana.</w:t>
            </w:r>
          </w:p>
          <w:p w:rsidR="00773F8C" w:rsidRDefault="00773F8C" w:rsidP="008F67D2">
            <w:pPr>
              <w:pStyle w:val="TableParagraph"/>
              <w:kinsoku w:val="0"/>
              <w:overflowPunct w:val="0"/>
              <w:spacing w:before="1" w:line="228" w:lineRule="auto"/>
              <w:ind w:right="281"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 xml:space="preserve">Illegal use of dangerous drugs or narcotics, other than marijuana, for any purpose more than </w:t>
            </w:r>
            <w:r>
              <w:rPr>
                <w:sz w:val="20"/>
                <w:szCs w:val="20"/>
                <w:u w:val="single"/>
              </w:rPr>
              <w:t>three</w:t>
            </w:r>
            <w:r>
              <w:rPr>
                <w:sz w:val="20"/>
                <w:szCs w:val="20"/>
              </w:rPr>
              <w:t xml:space="preserve"> (3) times in lifetime, and ANY use within the past </w:t>
            </w:r>
            <w:r>
              <w:rPr>
                <w:sz w:val="20"/>
                <w:szCs w:val="20"/>
                <w:u w:val="single"/>
              </w:rPr>
              <w:t>ten</w:t>
            </w:r>
            <w:r>
              <w:rPr>
                <w:sz w:val="20"/>
                <w:szCs w:val="20"/>
              </w:rPr>
              <w:t xml:space="preserve"> (10) years</w:t>
            </w:r>
            <w:r w:rsidR="00F95AE1">
              <w:rPr>
                <w:sz w:val="20"/>
                <w:szCs w:val="20"/>
              </w:rPr>
              <w:t>*</w:t>
            </w:r>
          </w:p>
          <w:p w:rsidR="00773F8C" w:rsidRDefault="00773F8C" w:rsidP="008F67D2">
            <w:pPr>
              <w:pStyle w:val="TableParagraph"/>
              <w:kinsoku w:val="0"/>
              <w:overflowPunct w:val="0"/>
              <w:spacing w:before="28" w:line="216" w:lineRule="auto"/>
              <w:ind w:right="130"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Use of marijuana within the past year, will be considered on a case-by-case basis*</w:t>
            </w:r>
          </w:p>
          <w:p w:rsidR="00773F8C" w:rsidRDefault="00773F8C" w:rsidP="008F67D2">
            <w:pPr>
              <w:pStyle w:val="TableParagraph"/>
              <w:kinsoku w:val="0"/>
              <w:overflowPunct w:val="0"/>
              <w:spacing w:before="29" w:line="218" w:lineRule="auto"/>
              <w:ind w:right="281"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Other drug use and exposure, outside these standards, will be considered on a case-by-case basis*</w:t>
            </w:r>
          </w:p>
        </w:tc>
        <w:tc>
          <w:tcPr>
            <w:tcW w:w="5113" w:type="dxa"/>
            <w:gridSpan w:val="2"/>
            <w:tcBorders>
              <w:top w:val="single" w:sz="4" w:space="0" w:color="000000"/>
              <w:left w:val="single" w:sz="4" w:space="0" w:color="000000"/>
              <w:bottom w:val="single" w:sz="4" w:space="0" w:color="000000"/>
              <w:right w:val="single" w:sz="4" w:space="0" w:color="000000"/>
            </w:tcBorders>
          </w:tcPr>
          <w:p w:rsidR="00773F8C" w:rsidRDefault="00773F8C" w:rsidP="008F67D2">
            <w:pPr>
              <w:pStyle w:val="TableParagraph"/>
              <w:kinsoku w:val="0"/>
              <w:overflowPunct w:val="0"/>
              <w:spacing w:before="11"/>
              <w:ind w:left="0"/>
              <w:rPr>
                <w:rFonts w:ascii="Times New Roman" w:hAnsi="Times New Roman" w:cs="Times New Roman"/>
                <w:sz w:val="19"/>
                <w:szCs w:val="19"/>
              </w:rPr>
            </w:pPr>
          </w:p>
          <w:p w:rsidR="00773F8C" w:rsidRDefault="00773F8C" w:rsidP="008F67D2">
            <w:pPr>
              <w:pStyle w:val="TableParagraph"/>
              <w:kinsoku w:val="0"/>
              <w:overflowPunct w:val="0"/>
              <w:spacing w:line="229" w:lineRule="exact"/>
              <w:ind w:left="108"/>
              <w:rPr>
                <w:rFonts w:ascii="Arial" w:hAnsi="Arial" w:cs="Arial"/>
                <w:b/>
                <w:bCs/>
                <w:sz w:val="20"/>
                <w:szCs w:val="20"/>
              </w:rPr>
            </w:pPr>
            <w:r>
              <w:rPr>
                <w:rFonts w:ascii="Arial" w:hAnsi="Arial" w:cs="Arial"/>
                <w:b/>
                <w:bCs/>
                <w:sz w:val="20"/>
                <w:szCs w:val="20"/>
              </w:rPr>
              <w:t>CRIMINAL ACTIVITY:</w:t>
            </w:r>
          </w:p>
          <w:p w:rsidR="00773F8C" w:rsidRDefault="00773F8C" w:rsidP="008F67D2">
            <w:pPr>
              <w:pStyle w:val="TableParagraph"/>
              <w:kinsoku w:val="0"/>
              <w:overflowPunct w:val="0"/>
              <w:spacing w:line="324" w:lineRule="exact"/>
              <w:ind w:left="468"/>
              <w:rPr>
                <w:sz w:val="20"/>
                <w:szCs w:val="20"/>
              </w:rPr>
            </w:pPr>
            <w:proofErr w:type="gramStart"/>
            <w:r>
              <w:rPr>
                <w:rFonts w:ascii="Wingdings 2" w:hAnsi="Wingdings 2" w:cs="Wingdings 2"/>
                <w:sz w:val="32"/>
                <w:szCs w:val="32"/>
              </w:rPr>
              <w:t></w:t>
            </w:r>
            <w:r>
              <w:rPr>
                <w:rFonts w:ascii="Times New Roman" w:hAnsi="Times New Roman" w:cs="Times New Roman"/>
                <w:sz w:val="32"/>
                <w:szCs w:val="32"/>
              </w:rPr>
              <w:t xml:space="preserve">  </w:t>
            </w:r>
            <w:r>
              <w:rPr>
                <w:sz w:val="20"/>
                <w:szCs w:val="20"/>
              </w:rPr>
              <w:t>ANY</w:t>
            </w:r>
            <w:proofErr w:type="gramEnd"/>
            <w:r>
              <w:rPr>
                <w:sz w:val="20"/>
                <w:szCs w:val="20"/>
              </w:rPr>
              <w:t xml:space="preserve"> adult felony</w:t>
            </w:r>
            <w:r>
              <w:rPr>
                <w:spacing w:val="-30"/>
                <w:sz w:val="20"/>
                <w:szCs w:val="20"/>
              </w:rPr>
              <w:t xml:space="preserve"> </w:t>
            </w:r>
            <w:r>
              <w:rPr>
                <w:sz w:val="20"/>
                <w:szCs w:val="20"/>
              </w:rPr>
              <w:t>conviction.</w:t>
            </w:r>
          </w:p>
          <w:p w:rsidR="00773F8C" w:rsidRDefault="00773F8C" w:rsidP="008F67D2">
            <w:pPr>
              <w:pStyle w:val="TableParagraph"/>
              <w:kinsoku w:val="0"/>
              <w:overflowPunct w:val="0"/>
              <w:spacing w:before="14" w:line="216" w:lineRule="auto"/>
              <w:ind w:right="210"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ANY misdemeanor, or felony conviction, while employed in a criminal justice</w:t>
            </w:r>
            <w:r>
              <w:rPr>
                <w:spacing w:val="-3"/>
                <w:sz w:val="20"/>
                <w:szCs w:val="20"/>
              </w:rPr>
              <w:t xml:space="preserve"> </w:t>
            </w:r>
            <w:r>
              <w:rPr>
                <w:sz w:val="20"/>
                <w:szCs w:val="20"/>
              </w:rPr>
              <w:t>capacity.</w:t>
            </w:r>
          </w:p>
          <w:p w:rsidR="00773F8C" w:rsidRDefault="00773F8C" w:rsidP="008F67D2">
            <w:pPr>
              <w:pStyle w:val="TableParagraph"/>
              <w:kinsoku w:val="0"/>
              <w:overflowPunct w:val="0"/>
              <w:spacing w:before="33" w:line="216" w:lineRule="auto"/>
              <w:ind w:right="210"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Conviction of any crime under a domestic violence statute.</w:t>
            </w:r>
          </w:p>
          <w:p w:rsidR="00773F8C" w:rsidRDefault="00773F8C" w:rsidP="008F67D2">
            <w:pPr>
              <w:pStyle w:val="TableParagraph"/>
              <w:kinsoku w:val="0"/>
              <w:overflowPunct w:val="0"/>
              <w:spacing w:before="5" w:line="325" w:lineRule="exact"/>
              <w:ind w:left="468"/>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Unlawful sexual misconduct.</w:t>
            </w:r>
          </w:p>
          <w:p w:rsidR="00773F8C" w:rsidRDefault="00773F8C" w:rsidP="008F67D2">
            <w:pPr>
              <w:pStyle w:val="TableParagraph"/>
              <w:kinsoku w:val="0"/>
              <w:overflowPunct w:val="0"/>
              <w:spacing w:before="17" w:line="213" w:lineRule="auto"/>
              <w:ind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 xml:space="preserve">Adult misdemeanor convictions as well as juvenile felony convictions will be carefully </w:t>
            </w:r>
            <w:proofErr w:type="gramStart"/>
            <w:r>
              <w:rPr>
                <w:sz w:val="20"/>
                <w:szCs w:val="20"/>
              </w:rPr>
              <w:t>reviewed.*</w:t>
            </w:r>
            <w:proofErr w:type="gramEnd"/>
          </w:p>
          <w:p w:rsidR="00773F8C" w:rsidRDefault="00773F8C" w:rsidP="008F67D2">
            <w:pPr>
              <w:pStyle w:val="TableParagraph"/>
              <w:kinsoku w:val="0"/>
              <w:overflowPunct w:val="0"/>
              <w:spacing w:before="7"/>
              <w:ind w:left="0"/>
              <w:rPr>
                <w:rFonts w:ascii="Times New Roman" w:hAnsi="Times New Roman" w:cs="Times New Roman"/>
                <w:sz w:val="20"/>
                <w:szCs w:val="20"/>
              </w:rPr>
            </w:pPr>
          </w:p>
          <w:p w:rsidR="00773F8C" w:rsidRDefault="00773F8C" w:rsidP="008F67D2">
            <w:pPr>
              <w:pStyle w:val="TableParagraph"/>
              <w:kinsoku w:val="0"/>
              <w:overflowPunct w:val="0"/>
              <w:spacing w:line="230" w:lineRule="exact"/>
              <w:ind w:left="108"/>
              <w:rPr>
                <w:rFonts w:ascii="Arial" w:hAnsi="Arial" w:cs="Arial"/>
                <w:b/>
                <w:bCs/>
                <w:sz w:val="20"/>
                <w:szCs w:val="20"/>
              </w:rPr>
            </w:pPr>
            <w:r>
              <w:rPr>
                <w:rFonts w:ascii="Arial" w:hAnsi="Arial" w:cs="Arial"/>
                <w:b/>
                <w:bCs/>
                <w:sz w:val="20"/>
                <w:szCs w:val="20"/>
              </w:rPr>
              <w:t>EMPLOYMENT:</w:t>
            </w:r>
          </w:p>
          <w:p w:rsidR="00773F8C" w:rsidRDefault="00773F8C" w:rsidP="008F67D2">
            <w:pPr>
              <w:pStyle w:val="TableParagraph"/>
              <w:kinsoku w:val="0"/>
              <w:overflowPunct w:val="0"/>
              <w:spacing w:before="29" w:line="213" w:lineRule="auto"/>
              <w:ind w:right="210"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u w:val="single"/>
              </w:rPr>
              <w:t>Two</w:t>
            </w:r>
            <w:r>
              <w:rPr>
                <w:sz w:val="20"/>
                <w:szCs w:val="20"/>
              </w:rPr>
              <w:t xml:space="preserve"> (2) or more terminations or leaving employment in lieu of termination.</w:t>
            </w:r>
          </w:p>
          <w:p w:rsidR="00773F8C" w:rsidRDefault="00773F8C" w:rsidP="008F67D2">
            <w:pPr>
              <w:pStyle w:val="TableParagraph"/>
              <w:kinsoku w:val="0"/>
              <w:overflowPunct w:val="0"/>
              <w:spacing w:before="20" w:line="228" w:lineRule="auto"/>
              <w:ind w:right="210"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Withdrawn from consideration for any law enforcement, fire, corrections, or dispatch employment because of Criminal Conviction and/or Drug Usage.</w:t>
            </w:r>
          </w:p>
          <w:p w:rsidR="00773F8C" w:rsidRDefault="00773F8C" w:rsidP="008F67D2">
            <w:pPr>
              <w:pStyle w:val="TableParagraph"/>
              <w:kinsoku w:val="0"/>
              <w:overflowPunct w:val="0"/>
              <w:spacing w:before="33" w:line="213" w:lineRule="auto"/>
              <w:ind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Dishonorable discharge from the United States Armed Forces.</w:t>
            </w:r>
          </w:p>
          <w:p w:rsidR="00773F8C" w:rsidRDefault="00773F8C" w:rsidP="008F67D2">
            <w:pPr>
              <w:pStyle w:val="TableParagraph"/>
              <w:kinsoku w:val="0"/>
              <w:overflowPunct w:val="0"/>
              <w:spacing w:before="5" w:line="325" w:lineRule="exact"/>
              <w:ind w:left="468"/>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Dishonesty during any stage of the hiring process.</w:t>
            </w:r>
          </w:p>
          <w:p w:rsidR="00773F8C" w:rsidRDefault="00773F8C" w:rsidP="008F67D2">
            <w:pPr>
              <w:pStyle w:val="TableParagraph"/>
              <w:kinsoku w:val="0"/>
              <w:overflowPunct w:val="0"/>
              <w:spacing w:before="1" w:line="228" w:lineRule="auto"/>
              <w:ind w:right="210"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Falsification of application, personal history questionnaire, or any other forms during the hiring process.</w:t>
            </w:r>
          </w:p>
          <w:p w:rsidR="00773F8C" w:rsidRDefault="00773F8C" w:rsidP="008F67D2">
            <w:pPr>
              <w:pStyle w:val="TableParagraph"/>
              <w:kinsoku w:val="0"/>
              <w:overflowPunct w:val="0"/>
              <w:spacing w:before="14" w:line="228" w:lineRule="auto"/>
              <w:ind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 xml:space="preserve">Previous revocation/denial of </w:t>
            </w:r>
            <w:r>
              <w:rPr>
                <w:sz w:val="20"/>
                <w:szCs w:val="20"/>
                <w:u w:val="single"/>
              </w:rPr>
              <w:t>any</w:t>
            </w:r>
            <w:r>
              <w:rPr>
                <w:sz w:val="20"/>
                <w:szCs w:val="20"/>
              </w:rPr>
              <w:t xml:space="preserve"> CJTC/POST certified status or suspension of current CJTC/POST certified status.</w:t>
            </w:r>
          </w:p>
          <w:p w:rsidR="00773F8C" w:rsidRDefault="00773F8C" w:rsidP="008F67D2">
            <w:pPr>
              <w:pStyle w:val="TableParagraph"/>
              <w:kinsoku w:val="0"/>
              <w:overflowPunct w:val="0"/>
              <w:spacing w:before="1"/>
              <w:ind w:left="0"/>
              <w:rPr>
                <w:rFonts w:ascii="Times New Roman" w:hAnsi="Times New Roman" w:cs="Times New Roman"/>
                <w:sz w:val="20"/>
                <w:szCs w:val="20"/>
              </w:rPr>
            </w:pPr>
          </w:p>
          <w:p w:rsidR="00773F8C" w:rsidRDefault="00773F8C" w:rsidP="008F67D2">
            <w:pPr>
              <w:pStyle w:val="TableParagraph"/>
              <w:kinsoku w:val="0"/>
              <w:overflowPunct w:val="0"/>
              <w:spacing w:before="1"/>
              <w:ind w:left="108"/>
              <w:rPr>
                <w:rFonts w:ascii="Arial" w:hAnsi="Arial" w:cs="Arial"/>
                <w:b/>
                <w:bCs/>
                <w:sz w:val="20"/>
                <w:szCs w:val="20"/>
              </w:rPr>
            </w:pPr>
            <w:r>
              <w:rPr>
                <w:rFonts w:ascii="Arial" w:hAnsi="Arial" w:cs="Arial"/>
                <w:b/>
                <w:bCs/>
                <w:sz w:val="20"/>
                <w:szCs w:val="20"/>
              </w:rPr>
              <w:t>FINANCIAL:</w:t>
            </w:r>
          </w:p>
          <w:p w:rsidR="00773F8C" w:rsidRDefault="00773F8C" w:rsidP="008F67D2">
            <w:pPr>
              <w:pStyle w:val="TableParagraph"/>
              <w:kinsoku w:val="0"/>
              <w:overflowPunct w:val="0"/>
              <w:spacing w:line="325" w:lineRule="exact"/>
              <w:ind w:left="468"/>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Failure to pay income tax or child support.</w:t>
            </w:r>
          </w:p>
          <w:p w:rsidR="00773F8C" w:rsidRDefault="00773F8C" w:rsidP="008F67D2">
            <w:pPr>
              <w:pStyle w:val="TableParagraph"/>
              <w:kinsoku w:val="0"/>
              <w:overflowPunct w:val="0"/>
              <w:spacing w:before="14" w:line="216" w:lineRule="auto"/>
              <w:ind w:hanging="360"/>
              <w:rPr>
                <w:sz w:val="20"/>
                <w:szCs w:val="20"/>
              </w:rPr>
            </w:pPr>
            <w:r>
              <w:rPr>
                <w:rFonts w:ascii="Wingdings 2" w:hAnsi="Wingdings 2" w:cs="Wingdings 2"/>
                <w:sz w:val="32"/>
                <w:szCs w:val="32"/>
              </w:rPr>
              <w:t></w:t>
            </w:r>
            <w:r>
              <w:rPr>
                <w:rFonts w:ascii="Times New Roman" w:hAnsi="Times New Roman" w:cs="Times New Roman"/>
                <w:sz w:val="32"/>
                <w:szCs w:val="32"/>
              </w:rPr>
              <w:t xml:space="preserve"> </w:t>
            </w:r>
            <w:r>
              <w:rPr>
                <w:sz w:val="20"/>
                <w:szCs w:val="20"/>
              </w:rPr>
              <w:t xml:space="preserve">Current credit accounts or unresolved accounts in collections will be carefully </w:t>
            </w:r>
            <w:proofErr w:type="gramStart"/>
            <w:r>
              <w:rPr>
                <w:sz w:val="20"/>
                <w:szCs w:val="20"/>
              </w:rPr>
              <w:t>reviewed.*</w:t>
            </w:r>
            <w:proofErr w:type="gramEnd"/>
          </w:p>
        </w:tc>
      </w:tr>
      <w:tr w:rsidR="00773F8C" w:rsidTr="00773F8C">
        <w:trPr>
          <w:trHeight w:val="921"/>
        </w:trPr>
        <w:tc>
          <w:tcPr>
            <w:tcW w:w="11183" w:type="dxa"/>
            <w:gridSpan w:val="3"/>
            <w:tcBorders>
              <w:top w:val="single" w:sz="4" w:space="0" w:color="000000"/>
              <w:left w:val="single" w:sz="4" w:space="0" w:color="000000"/>
              <w:bottom w:val="single" w:sz="4" w:space="0" w:color="000000"/>
              <w:right w:val="single" w:sz="4" w:space="0" w:color="000000"/>
            </w:tcBorders>
          </w:tcPr>
          <w:p w:rsidR="00773F8C" w:rsidRDefault="00773F8C" w:rsidP="008F67D2">
            <w:pPr>
              <w:pStyle w:val="TableParagraph"/>
              <w:kinsoku w:val="0"/>
              <w:overflowPunct w:val="0"/>
              <w:ind w:left="107"/>
              <w:rPr>
                <w:rFonts w:ascii="Arial" w:hAnsi="Arial" w:cs="Arial"/>
                <w:b/>
                <w:bCs/>
                <w:sz w:val="20"/>
                <w:szCs w:val="20"/>
              </w:rPr>
            </w:pPr>
            <w:r>
              <w:rPr>
                <w:rFonts w:ascii="Arial" w:hAnsi="Arial" w:cs="Arial"/>
                <w:b/>
                <w:bCs/>
                <w:sz w:val="20"/>
                <w:szCs w:val="20"/>
              </w:rPr>
              <w:t>I hereby certify that I have read the above AUTOMATIC AND POTENTIAL DISQUALIFIERS and that I am a qualified applicant:</w:t>
            </w:r>
          </w:p>
          <w:p w:rsidR="00773F8C" w:rsidRDefault="00773F8C" w:rsidP="008F67D2">
            <w:pPr>
              <w:pStyle w:val="TableParagraph"/>
              <w:kinsoku w:val="0"/>
              <w:overflowPunct w:val="0"/>
              <w:spacing w:before="2"/>
              <w:ind w:left="0"/>
              <w:rPr>
                <w:rFonts w:ascii="Times New Roman" w:hAnsi="Times New Roman" w:cs="Times New Roman"/>
                <w:sz w:val="18"/>
                <w:szCs w:val="18"/>
              </w:rPr>
            </w:pPr>
          </w:p>
          <w:p w:rsidR="00773F8C" w:rsidRDefault="00773F8C" w:rsidP="008F67D2">
            <w:pPr>
              <w:pStyle w:val="TableParagraph"/>
              <w:kinsoku w:val="0"/>
              <w:overflowPunct w:val="0"/>
              <w:spacing w:line="20" w:lineRule="exact"/>
              <w:ind w:left="2820"/>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3597910" cy="12700"/>
                      <wp:effectExtent l="13335" t="9525" r="8255" b="635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7910" cy="12700"/>
                                <a:chOff x="0" y="0"/>
                                <a:chExt cx="5666" cy="20"/>
                              </a:xfrm>
                            </wpg:grpSpPr>
                            <wps:wsp>
                              <wps:cNvPr id="4" name="Freeform 3"/>
                              <wps:cNvSpPr>
                                <a:spLocks/>
                              </wps:cNvSpPr>
                              <wps:spPr bwMode="auto">
                                <a:xfrm>
                                  <a:off x="0" y="8"/>
                                  <a:ext cx="5666" cy="20"/>
                                </a:xfrm>
                                <a:custGeom>
                                  <a:avLst/>
                                  <a:gdLst>
                                    <a:gd name="T0" fmla="*/ 0 w 5666"/>
                                    <a:gd name="T1" fmla="*/ 0 h 20"/>
                                    <a:gd name="T2" fmla="*/ 5665 w 5666"/>
                                    <a:gd name="T3" fmla="*/ 0 h 20"/>
                                  </a:gdLst>
                                  <a:ahLst/>
                                  <a:cxnLst>
                                    <a:cxn ang="0">
                                      <a:pos x="T0" y="T1"/>
                                    </a:cxn>
                                    <a:cxn ang="0">
                                      <a:pos x="T2" y="T3"/>
                                    </a:cxn>
                                  </a:cxnLst>
                                  <a:rect l="0" t="0" r="r" b="b"/>
                                  <a:pathLst>
                                    <a:path w="5666" h="20">
                                      <a:moveTo>
                                        <a:pt x="0" y="0"/>
                                      </a:moveTo>
                                      <a:lnTo>
                                        <a:pt x="5665" y="0"/>
                                      </a:lnTo>
                                    </a:path>
                                  </a:pathLst>
                                </a:custGeom>
                                <a:noFill/>
                                <a:ln w="11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B4A39B" id="Group 3" o:spid="_x0000_s1026" style="width:283.3pt;height:1pt;mso-position-horizontal-relative:char;mso-position-vertical-relative:line" coordsize="56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e/UQMAANoHAAAOAAAAZHJzL2Uyb0RvYy54bWykVdtu2zAMfR+wfxD0OCC1nTpJY9QdhlyK&#10;AbsB6z5AkeULZkuepMTphv37KMpOnRQFhs0PtmRS5OEhRd6+PTY1OQhtKiVTGl2FlAjJVVbJIqXf&#10;HraTG0qMZTJjtZIipY/C0Ld3r1/ddm0ipqpUdSY0ASPSJF2b0tLaNgkCw0vRMHOlWiFBmCvdMAtb&#10;XQSZZh1Yb+pgGobzoFM6a7Xiwhj4u/ZCeof281xw+znPjbCkTilgs/jW+N65d3B3y5JCs7aseA+D&#10;/QOKhlUSnJ5MrZllZK+rZ6aaimtlVG6vuGoClecVFxgDRBOFF9Hca7VvMZYi6Yr2RBNQe8HTP5vl&#10;nw5fNKmylF5TIlkDKUKv5NpR07VFAhr3uv3aftE+Plh+UPy7AXFwKXf7wiuTXfdRZWCO7a1Cao65&#10;bpwJCJocMQOPpwyIoyUcfl7PlotlBIniIIumi7DPEC8hjc9O8XLTn5vN53N/aIonApZ4dwixh+Ti&#10;gSozT0Sa/yPya8lagfkxjqaeyHggcquFcJU7cIlKA5FmzOJI4iAaIPsv+bvxFTzw9yIPLOF7Y++F&#10;whSwwwdjfelnsMLEZn36H4D9vKnhFrwJSEg6gjZ75UEnOtMpiWcdyv9kZTrSAAuzFwxB1Y2cDYYg&#10;fcUAjJUDVn6UPVhYEeY6TIiV1SrjasMhh7J5iBwnYAK0XGQvKANAp4x1Pij7b+9EQ/O4bBuaEmgb&#10;O096y6zD5ny4JelS6vkvUwqEuP+NOogHhRr2onzB15O0lmMtxxeiG2rZi+GE84OxnXw7yKPMSrWt&#10;6hqzVUuHKIqmswViMaquMid1cIwudqtakwNzjRGfnrUzNWhAMkNrpWDZpl9bVtV+Dd5rJBkKsKfC&#10;lSJ2vl/LcLm52dzEk3g630zicL2evNuu4sl8Gy1m6+v1arWOfjtoUZyUVZYJ6dANXTiK/+5y9vPA&#10;989THz6L4izYLT7Pgw3OYSDLEMvwxeigm/jb6VvJTmWPcFO18mMFxiAsSqV/UtLBSEmp+bFnWlBS&#10;v5fQapZRHLsZhJt4toAaIXos2Y0lTHIwlVJLodTdcmX93Nq3uipK8BRhWqV6Bx02r9x9RnweVb+B&#10;bocrHCAYSz/s3IQa71HraSTf/QEAAP//AwBQSwMEFAAGAAgAAAAhADkwUMbbAAAAAwEAAA8AAABk&#10;cnMvZG93bnJldi54bWxMj0FrwkAQhe+F/odlBG91E8UgMRsRaXuSQlUovY3ZMQlmZ0N2TeK/77aX&#10;ehl4vMd732Sb0TSip87VlhXEswgEcWF1zaWC0/HtZQXCeWSNjWVScCcHm/z5KcNU24E/qT/4UoQS&#10;dikqqLxvUyldUZFBN7MtcfAutjPog+xKqTscQrlp5DyKEmmw5rBQYUu7iorr4WYUvA84bBfxa7+/&#10;Xnb37+Py42sfk1LTybhdg/A0+v8w/OIHdMgD09neWDvRKAiP+L8bvGWSJCDOCuYRyDyTj+z5DwAA&#10;AP//AwBQSwECLQAUAAYACAAAACEAtoM4kv4AAADhAQAAEwAAAAAAAAAAAAAAAAAAAAAAW0NvbnRl&#10;bnRfVHlwZXNdLnhtbFBLAQItABQABgAIAAAAIQA4/SH/1gAAAJQBAAALAAAAAAAAAAAAAAAAAC8B&#10;AABfcmVscy8ucmVsc1BLAQItABQABgAIAAAAIQBDQie/UQMAANoHAAAOAAAAAAAAAAAAAAAAAC4C&#10;AABkcnMvZTJvRG9jLnhtbFBLAQItABQABgAIAAAAIQA5MFDG2wAAAAMBAAAPAAAAAAAAAAAAAAAA&#10;AKsFAABkcnMvZG93bnJldi54bWxQSwUGAAAAAAQABADzAAAAswYAAAAA&#10;">
                      <v:shape id="Freeform 3" o:spid="_x0000_s1027" style="position:absolute;top:8;width:5666;height:20;visibility:visible;mso-wrap-style:square;v-text-anchor:top" coordsize="56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5SBwgAAANoAAAAPAAAAZHJzL2Rvd25yZXYueG1sRI/disIw&#10;FITvhX2HcBa8s6lFZekaRYSF3ij+7AOcbY5ttTnpNtHWtzeC4OUwM98w82VvanGj1lWWFYyjGARx&#10;bnXFhYLf48/oC4TzyBpry6TgTg6Wi4/BHFNtO97T7eALESDsUlRQet+kUrq8JIMusg1x8E62NeiD&#10;bAupW+wC3NQyieOZNFhxWCixoXVJ+eVwNQrW52Q8u2TU7P632V+VdHq62m2UGn72q28Qnnr/Dr/a&#10;mVYwgeeVcAPk4gEAAP//AwBQSwECLQAUAAYACAAAACEA2+H2y+4AAACFAQAAEwAAAAAAAAAAAAAA&#10;AAAAAAAAW0NvbnRlbnRfVHlwZXNdLnhtbFBLAQItABQABgAIAAAAIQBa9CxbvwAAABUBAAALAAAA&#10;AAAAAAAAAAAAAB8BAABfcmVscy8ucmVsc1BLAQItABQABgAIAAAAIQCGg5SBwgAAANoAAAAPAAAA&#10;AAAAAAAAAAAAAAcCAABkcnMvZG93bnJldi54bWxQSwUGAAAAAAMAAwC3AAAA9gIAAAAA&#10;" path="m,l5665,e" filled="f" strokeweight=".31269mm">
                        <v:path arrowok="t" o:connecttype="custom" o:connectlocs="0,0;5665,0" o:connectangles="0,0"/>
                      </v:shape>
                      <w10:anchorlock/>
                    </v:group>
                  </w:pict>
                </mc:Fallback>
              </mc:AlternateContent>
            </w:r>
          </w:p>
          <w:p w:rsidR="00773F8C" w:rsidRDefault="00773F8C" w:rsidP="008F67D2">
            <w:pPr>
              <w:pStyle w:val="TableParagraph"/>
              <w:tabs>
                <w:tab w:val="left" w:pos="4542"/>
              </w:tabs>
              <w:kinsoku w:val="0"/>
              <w:overflowPunct w:val="0"/>
              <w:spacing w:before="1" w:line="211" w:lineRule="exact"/>
              <w:ind w:left="185"/>
              <w:jc w:val="center"/>
              <w:rPr>
                <w:rFonts w:ascii="Arial" w:hAnsi="Arial" w:cs="Arial"/>
                <w:sz w:val="20"/>
                <w:szCs w:val="20"/>
              </w:rPr>
            </w:pPr>
            <w:r>
              <w:rPr>
                <w:rFonts w:ascii="Arial" w:hAnsi="Arial" w:cs="Arial"/>
                <w:sz w:val="20"/>
                <w:szCs w:val="20"/>
              </w:rPr>
              <w:t>Signature</w:t>
            </w:r>
            <w:r>
              <w:rPr>
                <w:rFonts w:ascii="Arial" w:hAnsi="Arial" w:cs="Arial"/>
                <w:sz w:val="20"/>
                <w:szCs w:val="20"/>
              </w:rPr>
              <w:tab/>
              <w:t>Date</w:t>
            </w:r>
          </w:p>
        </w:tc>
      </w:tr>
    </w:tbl>
    <w:p w:rsidR="00773F8C" w:rsidRDefault="00773F8C" w:rsidP="00773F8C">
      <w:pPr>
        <w:widowControl/>
        <w:autoSpaceDE/>
        <w:autoSpaceDN/>
        <w:adjustRightInd/>
        <w:jc w:val="center"/>
        <w:rPr>
          <w:rFonts w:ascii="Arial" w:hAnsi="Arial" w:cs="Arial"/>
          <w:b/>
        </w:rPr>
      </w:pPr>
    </w:p>
    <w:p w:rsidR="00773F8C" w:rsidRPr="006F6D8B" w:rsidRDefault="00773F8C" w:rsidP="00773F8C">
      <w:pPr>
        <w:widowControl/>
        <w:autoSpaceDE/>
        <w:autoSpaceDN/>
        <w:adjustRightInd/>
        <w:jc w:val="center"/>
        <w:rPr>
          <w:rFonts w:ascii="Arial" w:hAnsi="Arial" w:cs="Arial"/>
          <w:b/>
        </w:rPr>
      </w:pPr>
      <w:r w:rsidRPr="006F6D8B">
        <w:rPr>
          <w:rFonts w:ascii="Arial" w:hAnsi="Arial" w:cs="Arial"/>
          <w:b/>
        </w:rPr>
        <w:lastRenderedPageBreak/>
        <w:t>REQUEST FOR BILINGUAL SPANISH CERTIFICATION OR VETERAN’S SCORING CRITERIA</w:t>
      </w:r>
    </w:p>
    <w:p w:rsidR="00773F8C" w:rsidRPr="006F6D8B" w:rsidRDefault="00773F8C" w:rsidP="00773F8C">
      <w:pPr>
        <w:widowControl/>
        <w:autoSpaceDE/>
        <w:autoSpaceDN/>
        <w:adjustRightInd/>
        <w:rPr>
          <w:rFonts w:ascii="Arial" w:hAnsi="Arial" w:cs="Arial"/>
          <w:b/>
        </w:rPr>
      </w:pPr>
    </w:p>
    <w:p w:rsidR="00773F8C" w:rsidRPr="006F6D8B" w:rsidRDefault="00773F8C" w:rsidP="00773F8C">
      <w:pPr>
        <w:widowControl/>
        <w:autoSpaceDE/>
        <w:autoSpaceDN/>
        <w:adjustRightInd/>
        <w:rPr>
          <w:rFonts w:ascii="Arial Narrow" w:hAnsi="Arial Narrow" w:cs="Arial"/>
          <w:b/>
        </w:rPr>
      </w:pPr>
      <w:r w:rsidRPr="006F6D8B">
        <w:rPr>
          <w:rFonts w:ascii="Arial Narrow" w:hAnsi="Arial Narrow" w:cs="Arial"/>
          <w:b/>
        </w:rPr>
        <w:t>Request for Bilingual (Spanish) Certification</w:t>
      </w:r>
    </w:p>
    <w:p w:rsidR="00773F8C" w:rsidRPr="006F6D8B" w:rsidRDefault="00773F8C" w:rsidP="00773F8C">
      <w:pPr>
        <w:widowControl/>
        <w:autoSpaceDE/>
        <w:autoSpaceDN/>
        <w:adjustRightInd/>
        <w:rPr>
          <w:rFonts w:ascii="Arial Narrow" w:hAnsi="Arial Narrow" w:cs="Arial"/>
        </w:rPr>
      </w:pPr>
    </w:p>
    <w:p w:rsidR="00773F8C" w:rsidRPr="006F6D8B" w:rsidRDefault="00773F8C" w:rsidP="00773F8C">
      <w:pPr>
        <w:widowControl/>
        <w:autoSpaceDE/>
        <w:autoSpaceDN/>
        <w:adjustRightInd/>
        <w:rPr>
          <w:rFonts w:ascii="Arial Narrow" w:hAnsi="Arial Narrow" w:cs="Arial"/>
        </w:rPr>
      </w:pPr>
      <w:proofErr w:type="gramStart"/>
      <w:r w:rsidRPr="006F6D8B">
        <w:rPr>
          <w:rFonts w:ascii="Arial Narrow" w:hAnsi="Arial Narrow" w:cs="Arial"/>
        </w:rPr>
        <w:t>[  ]</w:t>
      </w:r>
      <w:proofErr w:type="gramEnd"/>
      <w:r w:rsidRPr="006F6D8B">
        <w:rPr>
          <w:rFonts w:ascii="Arial Narrow" w:hAnsi="Arial Narrow" w:cs="Arial"/>
        </w:rPr>
        <w:t xml:space="preserve"> </w:t>
      </w:r>
      <w:r w:rsidRPr="006F6D8B">
        <w:rPr>
          <w:rFonts w:ascii="Arial Narrow" w:hAnsi="Arial Narrow" w:cs="Arial"/>
        </w:rPr>
        <w:tab/>
        <w:t xml:space="preserve">I am hereby requesting consideration of my Bilingual Spanish/English abilities in conjunction with the Civil Service </w:t>
      </w:r>
      <w:r w:rsidRPr="006F6D8B">
        <w:rPr>
          <w:rFonts w:ascii="Arial Narrow" w:hAnsi="Arial Narrow" w:cs="Arial"/>
        </w:rPr>
        <w:tab/>
        <w:t xml:space="preserve">Commission examination for the position of Field Deputy. </w:t>
      </w:r>
    </w:p>
    <w:p w:rsidR="00773F8C" w:rsidRPr="006F6D8B" w:rsidRDefault="00773F8C" w:rsidP="00773F8C">
      <w:pPr>
        <w:widowControl/>
        <w:autoSpaceDE/>
        <w:autoSpaceDN/>
        <w:adjustRightInd/>
        <w:rPr>
          <w:rFonts w:ascii="Arial Narrow" w:hAnsi="Arial Narrow" w:cs="Arial"/>
        </w:rPr>
      </w:pPr>
    </w:p>
    <w:p w:rsidR="00773F8C" w:rsidRPr="006F6D8B" w:rsidRDefault="00773F8C" w:rsidP="00773F8C">
      <w:pPr>
        <w:widowControl/>
        <w:autoSpaceDE/>
        <w:autoSpaceDN/>
        <w:adjustRightInd/>
        <w:rPr>
          <w:rFonts w:ascii="Arial Narrow" w:hAnsi="Arial Narrow" w:cs="Arial"/>
        </w:rPr>
      </w:pPr>
      <w:r w:rsidRPr="006F6D8B">
        <w:rPr>
          <w:rFonts w:ascii="Arial Narrow" w:hAnsi="Arial Narrow" w:cs="Arial"/>
        </w:rPr>
        <w:t>This is graded as pass/no pass. Successful completion of the Bilingual Certification process AND all other parts of the examination process will result in placement on both the Entry Level Eligibility List and the Bilingual Entry Level Eligibility List in order of scores.</w:t>
      </w:r>
    </w:p>
    <w:p w:rsidR="00773F8C" w:rsidRPr="006F6D8B" w:rsidRDefault="00773F8C" w:rsidP="00773F8C">
      <w:pPr>
        <w:widowControl/>
        <w:autoSpaceDE/>
        <w:autoSpaceDN/>
        <w:adjustRightInd/>
        <w:rPr>
          <w:rFonts w:ascii="Arial Narrow" w:hAnsi="Arial Narrow" w:cs="Arial"/>
        </w:rPr>
      </w:pPr>
    </w:p>
    <w:p w:rsidR="00773F8C" w:rsidRPr="006F6D8B" w:rsidRDefault="00773F8C" w:rsidP="00773F8C">
      <w:pPr>
        <w:widowControl/>
        <w:autoSpaceDE/>
        <w:autoSpaceDN/>
        <w:adjustRightInd/>
        <w:rPr>
          <w:rFonts w:ascii="Arial Narrow" w:hAnsi="Arial Narrow" w:cs="Arial"/>
        </w:rPr>
      </w:pPr>
      <w:r w:rsidRPr="006F6D8B">
        <w:rPr>
          <w:rFonts w:ascii="Arial Narrow" w:hAnsi="Arial Narrow" w:cs="Arial"/>
        </w:rPr>
        <w:t>__________________________</w:t>
      </w:r>
    </w:p>
    <w:p w:rsidR="00773F8C" w:rsidRDefault="00773F8C" w:rsidP="00773F8C">
      <w:pPr>
        <w:widowControl/>
        <w:autoSpaceDE/>
        <w:autoSpaceDN/>
        <w:adjustRightInd/>
        <w:rPr>
          <w:rFonts w:ascii="Arial Narrow" w:hAnsi="Arial Narrow" w:cs="Arial"/>
        </w:rPr>
      </w:pPr>
      <w:r w:rsidRPr="006F6D8B">
        <w:rPr>
          <w:rFonts w:ascii="Arial Narrow" w:hAnsi="Arial Narrow" w:cs="Arial"/>
        </w:rPr>
        <w:t>Signature</w:t>
      </w:r>
    </w:p>
    <w:p w:rsidR="00773F8C" w:rsidRDefault="00773F8C" w:rsidP="00773F8C">
      <w:pPr>
        <w:widowControl/>
        <w:autoSpaceDE/>
        <w:autoSpaceDN/>
        <w:adjustRightInd/>
        <w:rPr>
          <w:rFonts w:ascii="Arial Narrow" w:hAnsi="Arial Narrow" w:cs="Arial"/>
        </w:rPr>
      </w:pPr>
    </w:p>
    <w:p w:rsidR="00773F8C" w:rsidRDefault="00773F8C" w:rsidP="00773F8C">
      <w:pPr>
        <w:widowControl/>
        <w:autoSpaceDE/>
        <w:autoSpaceDN/>
        <w:adjustRightInd/>
        <w:rPr>
          <w:rFonts w:ascii="Arial Narrow" w:hAnsi="Arial Narrow" w:cs="Arial"/>
        </w:rPr>
      </w:pPr>
    </w:p>
    <w:p w:rsidR="00773F8C" w:rsidRPr="006F6D8B" w:rsidRDefault="00773F8C" w:rsidP="00773F8C">
      <w:pPr>
        <w:widowControl/>
        <w:autoSpaceDE/>
        <w:autoSpaceDN/>
        <w:adjustRightInd/>
        <w:rPr>
          <w:rFonts w:ascii="Arial Narrow" w:hAnsi="Arial Narrow" w:cs="Arial"/>
        </w:rPr>
      </w:pPr>
    </w:p>
    <w:p w:rsidR="00773F8C" w:rsidRPr="006F6D8B" w:rsidRDefault="00773F8C" w:rsidP="00773F8C">
      <w:pPr>
        <w:widowControl/>
        <w:pBdr>
          <w:top w:val="single" w:sz="4" w:space="1" w:color="auto"/>
        </w:pBdr>
        <w:autoSpaceDE/>
        <w:autoSpaceDN/>
        <w:adjustRightInd/>
        <w:rPr>
          <w:rFonts w:ascii="Arial Narrow" w:hAnsi="Arial Narrow" w:cs="Arial"/>
          <w:b/>
        </w:rPr>
      </w:pPr>
      <w:r w:rsidRPr="006F6D8B">
        <w:rPr>
          <w:rFonts w:ascii="Arial Narrow" w:hAnsi="Arial Narrow" w:cs="Arial"/>
          <w:b/>
        </w:rPr>
        <w:t>Request for Veteran’s Scoring Criteria</w:t>
      </w:r>
    </w:p>
    <w:p w:rsidR="00773F8C" w:rsidRPr="006F6D8B" w:rsidRDefault="00773F8C" w:rsidP="00773F8C">
      <w:pPr>
        <w:widowControl/>
        <w:pBdr>
          <w:top w:val="single" w:sz="4" w:space="1" w:color="auto"/>
        </w:pBdr>
        <w:autoSpaceDE/>
        <w:autoSpaceDN/>
        <w:adjustRightInd/>
        <w:rPr>
          <w:rFonts w:ascii="Arial Narrow" w:hAnsi="Arial Narrow" w:cs="Arial"/>
        </w:rPr>
      </w:pPr>
    </w:p>
    <w:p w:rsidR="00773F8C" w:rsidRPr="006F6D8B" w:rsidRDefault="00773F8C" w:rsidP="00773F8C">
      <w:pPr>
        <w:widowControl/>
        <w:pBdr>
          <w:top w:val="single" w:sz="4" w:space="1" w:color="auto"/>
        </w:pBdr>
        <w:autoSpaceDE/>
        <w:autoSpaceDN/>
        <w:adjustRightInd/>
        <w:rPr>
          <w:rFonts w:ascii="Arial Narrow" w:hAnsi="Arial Narrow" w:cs="Arial"/>
        </w:rPr>
      </w:pPr>
      <w:r w:rsidRPr="006F6D8B">
        <w:rPr>
          <w:rFonts w:ascii="Arial Narrow" w:hAnsi="Arial Narrow" w:cs="Arial"/>
        </w:rPr>
        <w:t>To determine the qualification of applicants for public offices, positions or employment, the state, and all of its political subdivisions and all municipal corporations, shall give a preference criteria status to all veterans as defined by RCW 41.04.005, RCW 41.04.007 and RCW 41.04.010 by adding to the passing mark, grade or rating only a percentage in accordance with the following:</w:t>
      </w:r>
    </w:p>
    <w:p w:rsidR="00773F8C" w:rsidRPr="006F6D8B" w:rsidRDefault="00773F8C" w:rsidP="00773F8C">
      <w:pPr>
        <w:widowControl/>
        <w:autoSpaceDE/>
        <w:autoSpaceDN/>
        <w:adjustRightInd/>
        <w:rPr>
          <w:rFonts w:ascii="Arial Narrow" w:hAnsi="Arial Narrow"/>
        </w:rPr>
      </w:pPr>
    </w:p>
    <w:p w:rsidR="00773F8C" w:rsidRPr="006F6D8B" w:rsidRDefault="00773F8C" w:rsidP="00773F8C">
      <w:pPr>
        <w:widowControl/>
        <w:autoSpaceDE/>
        <w:autoSpaceDN/>
        <w:adjustRightInd/>
        <w:rPr>
          <w:rFonts w:ascii="Arial Narrow" w:hAnsi="Arial Narrow"/>
        </w:rPr>
      </w:pPr>
      <w:proofErr w:type="gramStart"/>
      <w:r w:rsidRPr="006F6D8B">
        <w:rPr>
          <w:rFonts w:ascii="Arial Narrow" w:hAnsi="Arial Narrow"/>
        </w:rPr>
        <w:t>[  ]</w:t>
      </w:r>
      <w:proofErr w:type="gramEnd"/>
      <w:r w:rsidRPr="006F6D8B">
        <w:rPr>
          <w:rFonts w:ascii="Arial Narrow" w:hAnsi="Arial Narrow"/>
        </w:rPr>
        <w:t xml:space="preserve">  </w:t>
      </w:r>
      <w:r w:rsidRPr="006F6D8B">
        <w:rPr>
          <w:rFonts w:ascii="Arial Narrow" w:hAnsi="Arial Narrow"/>
        </w:rPr>
        <w:tab/>
        <w:t xml:space="preserve">Ten percent (10%) to a veteran who served during a period of war or in an armed </w:t>
      </w:r>
      <w:r w:rsidRPr="006F6D8B">
        <w:rPr>
          <w:rFonts w:ascii="Arial Narrow" w:hAnsi="Arial Narrow"/>
        </w:rPr>
        <w:tab/>
        <w:t xml:space="preserve">conflict as defined by RCW 41.04.005 and does not receive military retirement. The percentage shall be added to the passing mark, grade, or rating of competitive examinations until the veteran’s first appointment. </w:t>
      </w:r>
    </w:p>
    <w:p w:rsidR="00773F8C" w:rsidRPr="006F6D8B" w:rsidRDefault="00773F8C" w:rsidP="00773F8C">
      <w:pPr>
        <w:widowControl/>
        <w:autoSpaceDE/>
        <w:autoSpaceDN/>
        <w:adjustRightInd/>
        <w:rPr>
          <w:rFonts w:ascii="Arial Narrow" w:hAnsi="Arial Narrow"/>
        </w:rPr>
      </w:pPr>
    </w:p>
    <w:p w:rsidR="00773F8C" w:rsidRPr="006F6D8B" w:rsidRDefault="00773F8C" w:rsidP="00773F8C">
      <w:pPr>
        <w:widowControl/>
        <w:autoSpaceDE/>
        <w:autoSpaceDN/>
        <w:adjustRightInd/>
        <w:rPr>
          <w:rFonts w:ascii="Arial Narrow" w:hAnsi="Arial Narrow"/>
        </w:rPr>
      </w:pPr>
      <w:proofErr w:type="gramStart"/>
      <w:r w:rsidRPr="006F6D8B">
        <w:rPr>
          <w:rFonts w:ascii="Arial Narrow" w:hAnsi="Arial Narrow"/>
        </w:rPr>
        <w:t>[  ]</w:t>
      </w:r>
      <w:proofErr w:type="gramEnd"/>
      <w:r w:rsidRPr="006F6D8B">
        <w:rPr>
          <w:rFonts w:ascii="Arial Narrow" w:hAnsi="Arial Narrow"/>
        </w:rPr>
        <w:t xml:space="preserve">  </w:t>
      </w:r>
      <w:r w:rsidRPr="006F6D8B">
        <w:rPr>
          <w:rFonts w:ascii="Arial Narrow" w:hAnsi="Arial Narrow"/>
        </w:rPr>
        <w:tab/>
        <w:t xml:space="preserve">Five percent (5%) to a veteran who did not serve during a period of war or in an armed conflict as defined by RCW 41.04.005 or is receiving military retirement. The percentage shall be added to the passing mark, grade, or rating of competitive examinations until the veteran’s first appointment. </w:t>
      </w:r>
    </w:p>
    <w:p w:rsidR="00773F8C" w:rsidRPr="006F6D8B" w:rsidRDefault="00773F8C" w:rsidP="00773F8C">
      <w:pPr>
        <w:widowControl/>
        <w:autoSpaceDE/>
        <w:autoSpaceDN/>
        <w:adjustRightInd/>
        <w:rPr>
          <w:rFonts w:ascii="Arial Narrow" w:hAnsi="Arial Narrow"/>
        </w:rPr>
      </w:pPr>
    </w:p>
    <w:p w:rsidR="00773F8C" w:rsidRPr="006F6D8B" w:rsidRDefault="00773F8C" w:rsidP="00773F8C">
      <w:pPr>
        <w:widowControl/>
        <w:autoSpaceDE/>
        <w:autoSpaceDN/>
        <w:adjustRightInd/>
        <w:rPr>
          <w:rFonts w:ascii="Arial Narrow" w:hAnsi="Arial Narrow"/>
          <w:i/>
        </w:rPr>
      </w:pPr>
      <w:r w:rsidRPr="006F6D8B">
        <w:rPr>
          <w:rFonts w:ascii="Arial Narrow" w:hAnsi="Arial Narrow"/>
          <w:i/>
        </w:rPr>
        <w:t>Please check the above box that applies to your eligibility for Veteran’s Scoring Criteria.</w:t>
      </w:r>
    </w:p>
    <w:p w:rsidR="00773F8C" w:rsidRPr="006F6D8B" w:rsidRDefault="00773F8C" w:rsidP="00773F8C">
      <w:pPr>
        <w:widowControl/>
        <w:autoSpaceDE/>
        <w:autoSpaceDN/>
        <w:adjustRightInd/>
        <w:rPr>
          <w:rFonts w:ascii="Arial Narrow" w:hAnsi="Arial Narrow"/>
        </w:rPr>
      </w:pPr>
    </w:p>
    <w:p w:rsidR="00773F8C" w:rsidRPr="006F6D8B" w:rsidRDefault="00773F8C" w:rsidP="00773F8C">
      <w:pPr>
        <w:widowControl/>
        <w:autoSpaceDE/>
        <w:autoSpaceDN/>
        <w:adjustRightInd/>
        <w:rPr>
          <w:rFonts w:ascii="Arial Narrow" w:hAnsi="Arial Narrow"/>
        </w:rPr>
      </w:pPr>
      <w:r w:rsidRPr="006F6D8B">
        <w:rPr>
          <w:rFonts w:ascii="Arial Narrow" w:hAnsi="Arial Narrow"/>
        </w:rPr>
        <w:t xml:space="preserve">To be eligible to receive Veteran’s Scoring Criteria an applicant must have received an Honorable Discharge, or Discharge for Physical Reasons with an Honorable Record. </w:t>
      </w:r>
    </w:p>
    <w:p w:rsidR="00773F8C" w:rsidRPr="006F6D8B" w:rsidRDefault="00773F8C" w:rsidP="00773F8C">
      <w:pPr>
        <w:widowControl/>
        <w:autoSpaceDE/>
        <w:autoSpaceDN/>
        <w:adjustRightInd/>
        <w:jc w:val="both"/>
        <w:rPr>
          <w:rFonts w:ascii="Arial Narrow" w:hAnsi="Arial Narrow" w:cs="Arial"/>
          <w:b/>
        </w:rPr>
      </w:pPr>
    </w:p>
    <w:p w:rsidR="00773F8C" w:rsidRPr="006F6D8B" w:rsidRDefault="00773F8C" w:rsidP="00773F8C">
      <w:pPr>
        <w:widowControl/>
        <w:autoSpaceDE/>
        <w:autoSpaceDN/>
        <w:adjustRightInd/>
        <w:jc w:val="both"/>
        <w:rPr>
          <w:rFonts w:ascii="Arial Narrow" w:hAnsi="Arial Narrow" w:cs="Arial"/>
          <w:b/>
        </w:rPr>
      </w:pPr>
      <w:r w:rsidRPr="006F6D8B">
        <w:rPr>
          <w:rFonts w:ascii="Arial Narrow" w:hAnsi="Arial Narrow" w:cs="Arial"/>
          <w:b/>
        </w:rPr>
        <w:t xml:space="preserve">I certify that I am an eligible Veteran. A copy of my DD-214 is attached. </w:t>
      </w:r>
    </w:p>
    <w:p w:rsidR="00773F8C" w:rsidRPr="006F6D8B" w:rsidRDefault="00773F8C" w:rsidP="00773F8C">
      <w:pPr>
        <w:widowControl/>
        <w:autoSpaceDE/>
        <w:autoSpaceDN/>
        <w:adjustRightInd/>
        <w:jc w:val="both"/>
        <w:rPr>
          <w:rFonts w:ascii="Arial Narrow" w:hAnsi="Arial Narrow" w:cs="Arial"/>
          <w:b/>
        </w:rPr>
      </w:pPr>
    </w:p>
    <w:p w:rsidR="00B745C5" w:rsidRDefault="00773F8C" w:rsidP="00773F8C">
      <w:pPr>
        <w:widowControl/>
        <w:autoSpaceDE/>
        <w:autoSpaceDN/>
        <w:adjustRightInd/>
        <w:rPr>
          <w:rFonts w:ascii="Arial Narrow" w:hAnsi="Arial Narrow" w:cs="Arial"/>
        </w:rPr>
      </w:pPr>
      <w:r w:rsidRPr="006F6D8B">
        <w:rPr>
          <w:rFonts w:ascii="Arial Narrow" w:hAnsi="Arial Narrow" w:cs="Arial"/>
        </w:rPr>
        <w:t>__________________________</w:t>
      </w:r>
    </w:p>
    <w:p w:rsidR="00773F8C" w:rsidRPr="006F6D8B" w:rsidRDefault="00773F8C" w:rsidP="00773F8C">
      <w:pPr>
        <w:widowControl/>
        <w:autoSpaceDE/>
        <w:autoSpaceDN/>
        <w:adjustRightInd/>
        <w:rPr>
          <w:rFonts w:ascii="Arial Narrow" w:hAnsi="Arial Narrow" w:cs="Arial"/>
        </w:rPr>
      </w:pPr>
      <w:r w:rsidRPr="006F6D8B">
        <w:rPr>
          <w:rFonts w:ascii="Arial Narrow" w:hAnsi="Arial Narrow" w:cs="Arial"/>
        </w:rPr>
        <w:t>Signature</w:t>
      </w:r>
    </w:p>
    <w:p w:rsidR="00773F8C" w:rsidRPr="006F6D8B" w:rsidRDefault="00773F8C" w:rsidP="00773F8C">
      <w:pPr>
        <w:widowControl/>
        <w:autoSpaceDE/>
        <w:autoSpaceDN/>
        <w:adjustRightInd/>
        <w:jc w:val="both"/>
        <w:rPr>
          <w:rFonts w:ascii="Arial Narrow" w:hAnsi="Arial Narrow" w:cs="Arial"/>
          <w:b/>
        </w:rPr>
      </w:pPr>
    </w:p>
    <w:p w:rsidR="00773F8C" w:rsidRPr="006F6D8B" w:rsidRDefault="00773F8C" w:rsidP="00773F8C">
      <w:pPr>
        <w:widowControl/>
        <w:autoSpaceDE/>
        <w:autoSpaceDN/>
        <w:adjustRightInd/>
        <w:jc w:val="both"/>
        <w:rPr>
          <w:rFonts w:ascii="Arial Narrow" w:hAnsi="Arial Narrow" w:cs="Arial"/>
          <w:b/>
        </w:rPr>
      </w:pPr>
    </w:p>
    <w:p w:rsidR="00C172B6" w:rsidRDefault="00773F8C" w:rsidP="00773F8C">
      <w:pPr>
        <w:rPr>
          <w:rFonts w:ascii="Arial Narrow" w:hAnsi="Arial Narrow" w:cs="Arial"/>
          <w:i/>
        </w:rPr>
      </w:pPr>
      <w:r w:rsidRPr="006F6D8B">
        <w:rPr>
          <w:rFonts w:ascii="Arial Narrow" w:hAnsi="Arial Narrow" w:cs="Arial"/>
          <w:i/>
        </w:rPr>
        <w:t>Contact the Chief Examiner if you have not separated from service and are unable to include a copy of your DD-214 at this time</w:t>
      </w:r>
    </w:p>
    <w:p w:rsidR="00AE6978" w:rsidRPr="00727640" w:rsidRDefault="00AE6978" w:rsidP="00727640">
      <w:pPr>
        <w:jc w:val="center"/>
        <w:rPr>
          <w:rFonts w:ascii="Arial" w:hAnsi="Arial" w:cs="Arial"/>
          <w:b/>
        </w:rPr>
      </w:pPr>
      <w:r w:rsidRPr="00727640">
        <w:rPr>
          <w:rFonts w:ascii="Arial" w:hAnsi="Arial" w:cs="Arial"/>
          <w:b/>
        </w:rPr>
        <w:t xml:space="preserve">WAIVER </w:t>
      </w:r>
      <w:smartTag w:uri="urn:schemas-microsoft-com:office:smarttags" w:element="stockticker">
        <w:r w:rsidRPr="00727640">
          <w:rPr>
            <w:rFonts w:ascii="Arial" w:hAnsi="Arial" w:cs="Arial"/>
            <w:b/>
          </w:rPr>
          <w:t>AND</w:t>
        </w:r>
      </w:smartTag>
      <w:r w:rsidRPr="00727640">
        <w:rPr>
          <w:rFonts w:ascii="Arial" w:hAnsi="Arial" w:cs="Arial"/>
          <w:b/>
        </w:rPr>
        <w:t xml:space="preserve"> AUTHORIZATION TO RELEASE INFORMATION</w:t>
      </w:r>
    </w:p>
    <w:p w:rsidR="00AE6978" w:rsidRPr="00727640" w:rsidRDefault="00AE6978" w:rsidP="00727640">
      <w:pPr>
        <w:jc w:val="center"/>
        <w:rPr>
          <w:rFonts w:ascii="Arial Narrow" w:hAnsi="Arial Narrow" w:cs="Arial"/>
        </w:rPr>
      </w:pPr>
    </w:p>
    <w:p w:rsidR="00AE6978" w:rsidRPr="00727640" w:rsidRDefault="00AE6978" w:rsidP="0029592A">
      <w:pPr>
        <w:jc w:val="both"/>
        <w:rPr>
          <w:rFonts w:ascii="Arial Narrow" w:hAnsi="Arial Narrow" w:cs="Arial"/>
          <w:sz w:val="20"/>
          <w:szCs w:val="20"/>
        </w:rPr>
      </w:pPr>
    </w:p>
    <w:p w:rsidR="00AE6978" w:rsidRPr="00727640" w:rsidRDefault="00AE6978" w:rsidP="0029592A">
      <w:pPr>
        <w:jc w:val="both"/>
        <w:rPr>
          <w:rFonts w:ascii="Arial Narrow" w:hAnsi="Arial Narrow" w:cs="Arial"/>
          <w:sz w:val="20"/>
          <w:szCs w:val="20"/>
        </w:rPr>
      </w:pPr>
      <w:r w:rsidRPr="00727640">
        <w:rPr>
          <w:rFonts w:ascii="Arial Narrow" w:hAnsi="Arial Narrow" w:cs="Arial"/>
          <w:sz w:val="20"/>
          <w:szCs w:val="20"/>
        </w:rPr>
        <w:t xml:space="preserve">I respectfully request and authorize you to furnish any agency any and all information you may have concerning me, my work record, educational history, school record, military history, criminal record, my general reputation, and my financial and credit status. Please included any and all medical, physical and mental records or reports, including all information of a confidential or privileged nature, and photostats of the same, if requested. This information will be used for the purpose of determining my eligibility for employment. </w:t>
      </w:r>
    </w:p>
    <w:p w:rsidR="00AE6978" w:rsidRPr="00727640" w:rsidRDefault="00AE6978" w:rsidP="0029592A">
      <w:pPr>
        <w:jc w:val="both"/>
        <w:rPr>
          <w:rFonts w:ascii="Arial Narrow" w:hAnsi="Arial Narrow" w:cs="Arial"/>
          <w:sz w:val="20"/>
          <w:szCs w:val="20"/>
        </w:rPr>
      </w:pPr>
    </w:p>
    <w:p w:rsidR="00AE6978" w:rsidRPr="00727640" w:rsidRDefault="00AE6978" w:rsidP="0029592A">
      <w:pPr>
        <w:jc w:val="both"/>
        <w:rPr>
          <w:rFonts w:ascii="Arial Narrow" w:hAnsi="Arial Narrow" w:cs="Arial"/>
          <w:sz w:val="20"/>
          <w:szCs w:val="20"/>
        </w:rPr>
      </w:pPr>
      <w:r w:rsidRPr="00727640">
        <w:rPr>
          <w:rFonts w:ascii="Arial Narrow" w:hAnsi="Arial Narrow" w:cs="Arial"/>
          <w:sz w:val="20"/>
          <w:szCs w:val="20"/>
        </w:rPr>
        <w:t xml:space="preserve">This waiver and authorization shall supersede any prior waiver, authorization, release or direction which I may have given you to the contrary concerning my records. </w:t>
      </w:r>
    </w:p>
    <w:p w:rsidR="00AE6978" w:rsidRPr="00727640" w:rsidRDefault="00AE6978" w:rsidP="0029592A">
      <w:pPr>
        <w:jc w:val="both"/>
        <w:rPr>
          <w:rFonts w:ascii="Arial Narrow" w:hAnsi="Arial Narrow" w:cs="Arial"/>
          <w:sz w:val="20"/>
          <w:szCs w:val="20"/>
        </w:rPr>
      </w:pPr>
    </w:p>
    <w:p w:rsidR="00AE6978" w:rsidRPr="00727640" w:rsidRDefault="00AE6978" w:rsidP="0029592A">
      <w:pPr>
        <w:jc w:val="both"/>
        <w:rPr>
          <w:rFonts w:ascii="Arial Narrow" w:hAnsi="Arial Narrow" w:cs="Arial"/>
          <w:sz w:val="20"/>
          <w:szCs w:val="20"/>
        </w:rPr>
      </w:pPr>
      <w:r w:rsidRPr="00727640">
        <w:rPr>
          <w:rFonts w:ascii="Arial Narrow" w:hAnsi="Arial Narrow" w:cs="Arial"/>
          <w:sz w:val="20"/>
          <w:szCs w:val="20"/>
        </w:rPr>
        <w:t>I understand my rights under Title 5, U.S.C., Section 552a, the Privacy Act of 1974, and waive those rights with the under-standing that information furnished will be used by a law enforcement agency in conjunction with the employment process.</w:t>
      </w:r>
    </w:p>
    <w:p w:rsidR="00AE6978" w:rsidRPr="00727640" w:rsidRDefault="00AE6978" w:rsidP="0029592A">
      <w:pPr>
        <w:jc w:val="both"/>
        <w:rPr>
          <w:rFonts w:ascii="Arial Narrow" w:hAnsi="Arial Narrow" w:cs="Arial"/>
          <w:sz w:val="20"/>
          <w:szCs w:val="20"/>
        </w:rPr>
      </w:pPr>
    </w:p>
    <w:p w:rsidR="00AE6978" w:rsidRPr="00727640" w:rsidRDefault="00AE6978" w:rsidP="0029592A">
      <w:pPr>
        <w:jc w:val="both"/>
        <w:rPr>
          <w:rFonts w:ascii="Arial Narrow" w:hAnsi="Arial Narrow" w:cs="Arial"/>
          <w:sz w:val="20"/>
          <w:szCs w:val="20"/>
        </w:rPr>
      </w:pPr>
      <w:r w:rsidRPr="00727640">
        <w:rPr>
          <w:rFonts w:ascii="Arial Narrow" w:hAnsi="Arial Narrow" w:cs="Arial"/>
          <w:sz w:val="20"/>
          <w:szCs w:val="20"/>
        </w:rPr>
        <w:t xml:space="preserve">I hereby release you, your organization or others from any liability or damage which may or could result from furnishing the information requested above or from any subsequent use of such information in determining my qualifications as an employee. </w:t>
      </w:r>
    </w:p>
    <w:p w:rsidR="00AE6978" w:rsidRPr="00727640" w:rsidRDefault="00AE6978" w:rsidP="0029592A">
      <w:pPr>
        <w:jc w:val="both"/>
        <w:rPr>
          <w:rFonts w:ascii="Arial Narrow" w:hAnsi="Arial Narrow" w:cs="Arial"/>
        </w:rPr>
      </w:pPr>
    </w:p>
    <w:p w:rsidR="00AE6978" w:rsidRPr="00727640" w:rsidRDefault="00AE6978" w:rsidP="0029592A">
      <w:pPr>
        <w:jc w:val="both"/>
        <w:rPr>
          <w:rFonts w:ascii="Arial Narrow" w:hAnsi="Arial Narrow" w:cs="Arial"/>
        </w:rPr>
      </w:pPr>
    </w:p>
    <w:p w:rsidR="00AE6978" w:rsidRPr="00727640" w:rsidRDefault="00AE6978" w:rsidP="0029592A">
      <w:pPr>
        <w:jc w:val="both"/>
        <w:rPr>
          <w:rFonts w:ascii="Arial Narrow" w:hAnsi="Arial Narrow" w:cs="Arial"/>
        </w:rPr>
      </w:pPr>
    </w:p>
    <w:p w:rsidR="00AE6978" w:rsidRDefault="00AE6978" w:rsidP="009C5DD1">
      <w:r w:rsidRPr="00727640">
        <w:t>____________________________</w:t>
      </w:r>
      <w:r w:rsidRPr="00727640">
        <w:tab/>
      </w:r>
      <w:r>
        <w:tab/>
      </w:r>
      <w:r w:rsidRPr="00727640">
        <w:t>_____/_____/______</w:t>
      </w:r>
      <w:r>
        <w:t xml:space="preserve">   </w:t>
      </w:r>
      <w:r w:rsidRPr="00B85E15">
        <w:t>_______-_____-______</w:t>
      </w:r>
    </w:p>
    <w:p w:rsidR="00AE6978" w:rsidRPr="00727640" w:rsidRDefault="00AE6978" w:rsidP="0029592A">
      <w:pPr>
        <w:jc w:val="both"/>
        <w:rPr>
          <w:rFonts w:ascii="Arial Narrow" w:hAnsi="Arial Narrow" w:cs="Arial"/>
        </w:rPr>
      </w:pPr>
      <w:r w:rsidRPr="00727640">
        <w:rPr>
          <w:rFonts w:ascii="Arial Narrow" w:hAnsi="Arial Narrow" w:cs="Arial"/>
        </w:rPr>
        <w:t>Applicant’s Full Name (Print):</w:t>
      </w:r>
      <w:r w:rsidRPr="00727640">
        <w:rPr>
          <w:rFonts w:ascii="Arial Narrow" w:hAnsi="Arial Narrow" w:cs="Arial"/>
        </w:rPr>
        <w:tab/>
      </w:r>
      <w:r w:rsidRPr="00727640">
        <w:rPr>
          <w:rFonts w:ascii="Arial Narrow" w:hAnsi="Arial Narrow" w:cs="Arial"/>
        </w:rPr>
        <w:tab/>
      </w:r>
      <w:r w:rsidRPr="00727640">
        <w:rPr>
          <w:rFonts w:ascii="Arial Narrow" w:hAnsi="Arial Narrow" w:cs="Arial"/>
        </w:rPr>
        <w:tab/>
        <w:t>Birthdate:</w:t>
      </w:r>
      <w:r w:rsidRPr="00727640">
        <w:rPr>
          <w:rFonts w:ascii="Arial Narrow" w:hAnsi="Arial Narrow" w:cs="Arial"/>
        </w:rPr>
        <w:tab/>
      </w:r>
      <w:r w:rsidRPr="00727640">
        <w:rPr>
          <w:rFonts w:ascii="Arial Narrow" w:hAnsi="Arial Narrow" w:cs="Arial"/>
        </w:rPr>
        <w:tab/>
        <w:t>Social Security Number:</w:t>
      </w:r>
    </w:p>
    <w:p w:rsidR="00AE6978" w:rsidRPr="00727640" w:rsidRDefault="00AE6978" w:rsidP="0029592A">
      <w:pPr>
        <w:jc w:val="both"/>
        <w:rPr>
          <w:rFonts w:ascii="Arial Narrow" w:hAnsi="Arial Narrow" w:cs="Arial"/>
        </w:rPr>
      </w:pPr>
    </w:p>
    <w:p w:rsidR="00AE6978" w:rsidRPr="00727640" w:rsidRDefault="00AE6978" w:rsidP="00727640">
      <w:pPr>
        <w:tabs>
          <w:tab w:val="left" w:pos="5833"/>
        </w:tabs>
        <w:jc w:val="both"/>
        <w:rPr>
          <w:rFonts w:ascii="Arial Narrow" w:hAnsi="Arial Narrow" w:cs="Arial"/>
          <w:sz w:val="20"/>
          <w:szCs w:val="20"/>
          <w:u w:val="single"/>
        </w:rPr>
      </w:pPr>
      <w:r w:rsidRPr="00727640">
        <w:rPr>
          <w:rFonts w:ascii="Arial Narrow" w:hAnsi="Arial Narrow" w:cs="Arial"/>
          <w:sz w:val="20"/>
          <w:szCs w:val="20"/>
        </w:rPr>
        <w:t>__________________________________</w:t>
      </w:r>
      <w:r>
        <w:rPr>
          <w:rFonts w:ascii="Arial Narrow" w:hAnsi="Arial Narrow" w:cs="Arial"/>
          <w:sz w:val="20"/>
          <w:szCs w:val="20"/>
        </w:rPr>
        <w:t xml:space="preserve">                           </w:t>
      </w:r>
      <w:r w:rsidRPr="00B85E15">
        <w:rPr>
          <w:rFonts w:ascii="Arial Narrow" w:hAnsi="Arial Narrow" w:cs="Arial"/>
          <w:sz w:val="20"/>
          <w:szCs w:val="20"/>
        </w:rPr>
        <w:t>______________________________________________________</w:t>
      </w:r>
      <w:r>
        <w:rPr>
          <w:rFonts w:ascii="Arial Narrow" w:hAnsi="Arial Narrow" w:cs="Arial"/>
          <w:sz w:val="20"/>
          <w:szCs w:val="20"/>
          <w:u w:val="single"/>
        </w:rPr>
        <w:t xml:space="preserve">    </w:t>
      </w:r>
    </w:p>
    <w:p w:rsidR="00AE6978" w:rsidRPr="00727640" w:rsidRDefault="00AE6978" w:rsidP="0029592A">
      <w:pPr>
        <w:jc w:val="both"/>
        <w:rPr>
          <w:rFonts w:ascii="Arial Narrow" w:hAnsi="Arial Narrow" w:cs="Arial"/>
          <w:sz w:val="20"/>
          <w:szCs w:val="20"/>
        </w:rPr>
      </w:pPr>
      <w:r w:rsidRPr="00727640">
        <w:rPr>
          <w:rFonts w:ascii="Arial Narrow" w:hAnsi="Arial Narrow" w:cs="Arial"/>
        </w:rPr>
        <w:t xml:space="preserve">Applicant’s Signature: </w:t>
      </w:r>
      <w:r w:rsidRPr="00727640">
        <w:rPr>
          <w:rFonts w:ascii="Arial Narrow" w:hAnsi="Arial Narrow" w:cs="Arial"/>
        </w:rPr>
        <w:tab/>
      </w:r>
      <w:r w:rsidRPr="00727640">
        <w:rPr>
          <w:rFonts w:ascii="Arial Narrow" w:hAnsi="Arial Narrow" w:cs="Arial"/>
        </w:rPr>
        <w:tab/>
      </w:r>
      <w:r w:rsidRPr="00727640">
        <w:rPr>
          <w:rFonts w:ascii="Arial Narrow" w:hAnsi="Arial Narrow" w:cs="Arial"/>
        </w:rPr>
        <w:tab/>
      </w:r>
      <w:r w:rsidRPr="00727640">
        <w:rPr>
          <w:rFonts w:ascii="Arial Narrow" w:hAnsi="Arial Narrow" w:cs="Arial"/>
        </w:rPr>
        <w:tab/>
      </w:r>
      <w:r w:rsidRPr="00727640">
        <w:rPr>
          <w:rFonts w:ascii="Arial Narrow" w:hAnsi="Arial Narrow" w:cs="Arial"/>
        </w:rPr>
        <w:tab/>
      </w:r>
      <w:r w:rsidRPr="00727640">
        <w:rPr>
          <w:rFonts w:ascii="Arial Narrow" w:hAnsi="Arial Narrow" w:cs="Arial"/>
        </w:rPr>
        <w:tab/>
        <w:t>Address:</w:t>
      </w:r>
    </w:p>
    <w:p w:rsidR="00AE6978" w:rsidRPr="00727640" w:rsidRDefault="00AE6978" w:rsidP="0029592A">
      <w:pPr>
        <w:jc w:val="both"/>
        <w:rPr>
          <w:rFonts w:ascii="Arial Narrow" w:hAnsi="Arial Narrow" w:cs="Arial"/>
          <w:sz w:val="20"/>
          <w:szCs w:val="20"/>
        </w:rPr>
      </w:pPr>
      <w:r w:rsidRPr="00727640">
        <w:rPr>
          <w:rFonts w:ascii="Arial Narrow" w:hAnsi="Arial Narrow" w:cs="Arial"/>
          <w:sz w:val="20"/>
          <w:szCs w:val="20"/>
        </w:rPr>
        <w:tab/>
      </w:r>
      <w:r w:rsidRPr="00727640">
        <w:rPr>
          <w:rFonts w:ascii="Arial Narrow" w:hAnsi="Arial Narrow" w:cs="Arial"/>
          <w:sz w:val="20"/>
          <w:szCs w:val="20"/>
        </w:rPr>
        <w:tab/>
      </w:r>
      <w:r w:rsidRPr="00727640">
        <w:rPr>
          <w:rFonts w:ascii="Arial Narrow" w:hAnsi="Arial Narrow" w:cs="Arial"/>
          <w:sz w:val="20"/>
          <w:szCs w:val="20"/>
        </w:rPr>
        <w:tab/>
      </w:r>
      <w:r w:rsidRPr="00727640">
        <w:rPr>
          <w:rFonts w:ascii="Arial Narrow" w:hAnsi="Arial Narrow" w:cs="Arial"/>
          <w:sz w:val="20"/>
          <w:szCs w:val="20"/>
        </w:rPr>
        <w:tab/>
      </w:r>
      <w:r w:rsidRPr="00727640">
        <w:rPr>
          <w:rFonts w:ascii="Arial Narrow" w:hAnsi="Arial Narrow" w:cs="Arial"/>
          <w:sz w:val="20"/>
          <w:szCs w:val="20"/>
        </w:rPr>
        <w:tab/>
      </w:r>
      <w:r w:rsidRPr="00727640">
        <w:rPr>
          <w:rFonts w:ascii="Arial Narrow" w:hAnsi="Arial Narrow" w:cs="Arial"/>
          <w:sz w:val="20"/>
          <w:szCs w:val="20"/>
        </w:rPr>
        <w:tab/>
      </w:r>
      <w:r w:rsidRPr="00727640">
        <w:rPr>
          <w:rFonts w:ascii="Arial Narrow" w:hAnsi="Arial Narrow" w:cs="Arial"/>
          <w:sz w:val="20"/>
          <w:szCs w:val="20"/>
        </w:rPr>
        <w:tab/>
      </w:r>
      <w:r w:rsidRPr="00727640">
        <w:rPr>
          <w:rFonts w:ascii="Arial Narrow" w:hAnsi="Arial Narrow" w:cs="Arial"/>
          <w:sz w:val="20"/>
          <w:szCs w:val="20"/>
        </w:rPr>
        <w:tab/>
      </w:r>
    </w:p>
    <w:p w:rsidR="00AE6978" w:rsidRPr="00727640" w:rsidRDefault="00AE6978" w:rsidP="0029592A">
      <w:pPr>
        <w:jc w:val="both"/>
        <w:rPr>
          <w:rFonts w:ascii="Arial Narrow" w:hAnsi="Arial Narrow" w:cs="Arial"/>
        </w:rPr>
      </w:pPr>
      <w:r w:rsidRPr="00727640">
        <w:rPr>
          <w:rFonts w:ascii="Arial Narrow" w:hAnsi="Arial Narrow" w:cs="Arial"/>
        </w:rPr>
        <w:tab/>
      </w:r>
      <w:r w:rsidRPr="00727640">
        <w:rPr>
          <w:rFonts w:ascii="Arial Narrow" w:hAnsi="Arial Narrow" w:cs="Arial"/>
        </w:rPr>
        <w:tab/>
      </w:r>
      <w:r w:rsidRPr="00727640">
        <w:rPr>
          <w:rFonts w:ascii="Arial Narrow" w:hAnsi="Arial Narrow" w:cs="Arial"/>
        </w:rPr>
        <w:tab/>
      </w:r>
      <w:r w:rsidRPr="00727640">
        <w:rPr>
          <w:rFonts w:ascii="Arial Narrow" w:hAnsi="Arial Narrow" w:cs="Arial"/>
        </w:rPr>
        <w:tab/>
      </w:r>
      <w:r w:rsidRPr="00727640">
        <w:rPr>
          <w:rFonts w:ascii="Arial Narrow" w:hAnsi="Arial Narrow" w:cs="Arial"/>
        </w:rPr>
        <w:tab/>
      </w:r>
      <w:r w:rsidRPr="00727640">
        <w:rPr>
          <w:rFonts w:ascii="Arial Narrow" w:hAnsi="Arial Narrow" w:cs="Arial"/>
        </w:rPr>
        <w:tab/>
        <w:t xml:space="preserve"> </w:t>
      </w:r>
      <w:r w:rsidRPr="00727640">
        <w:rPr>
          <w:rFonts w:ascii="Arial Narrow" w:hAnsi="Arial Narrow" w:cs="Arial"/>
        </w:rPr>
        <w:tab/>
      </w:r>
    </w:p>
    <w:p w:rsidR="00AE6978" w:rsidRPr="00727640" w:rsidRDefault="00AE6978" w:rsidP="0029592A">
      <w:pPr>
        <w:jc w:val="both"/>
        <w:rPr>
          <w:rFonts w:ascii="Arial Narrow" w:hAnsi="Arial Narrow" w:cs="Arial"/>
          <w:sz w:val="20"/>
          <w:szCs w:val="20"/>
        </w:rPr>
      </w:pPr>
      <w:r w:rsidRPr="00727640">
        <w:rPr>
          <w:rFonts w:ascii="Arial Narrow" w:hAnsi="Arial Narrow" w:cs="Arial"/>
        </w:rPr>
        <w:t xml:space="preserve">Subscribed and sworn to me on the ________ day </w:t>
      </w:r>
      <w:proofErr w:type="gramStart"/>
      <w:r w:rsidRPr="00727640">
        <w:rPr>
          <w:rFonts w:ascii="Arial Narrow" w:hAnsi="Arial Narrow" w:cs="Arial"/>
        </w:rPr>
        <w:t>of</w:t>
      </w:r>
      <w:r>
        <w:rPr>
          <w:rFonts w:ascii="Arial Narrow" w:hAnsi="Arial Narrow" w:cs="Arial"/>
        </w:rPr>
        <w:t xml:space="preserve"> </w:t>
      </w:r>
      <w:r w:rsidRPr="00727640">
        <w:rPr>
          <w:rFonts w:ascii="Arial Narrow" w:hAnsi="Arial Narrow" w:cs="Arial"/>
        </w:rPr>
        <w:t xml:space="preserve"> _</w:t>
      </w:r>
      <w:proofErr w:type="gramEnd"/>
      <w:r w:rsidRPr="00727640">
        <w:rPr>
          <w:rFonts w:ascii="Arial Narrow" w:hAnsi="Arial Narrow" w:cs="Arial"/>
        </w:rPr>
        <w:t>______________________</w:t>
      </w:r>
      <w:r>
        <w:rPr>
          <w:rFonts w:ascii="Arial Narrow" w:hAnsi="Arial Narrow" w:cs="Arial"/>
        </w:rPr>
        <w:t xml:space="preserve"> ,</w:t>
      </w:r>
      <w:r w:rsidRPr="00727640">
        <w:rPr>
          <w:rFonts w:ascii="Arial Narrow" w:hAnsi="Arial Narrow" w:cs="Arial"/>
        </w:rPr>
        <w:t>__________________.</w:t>
      </w:r>
      <w:r w:rsidRPr="00727640">
        <w:rPr>
          <w:rFonts w:ascii="Arial Narrow" w:hAnsi="Arial Narrow" w:cs="Arial"/>
          <w:sz w:val="20"/>
          <w:szCs w:val="20"/>
        </w:rPr>
        <w:tab/>
      </w:r>
    </w:p>
    <w:p w:rsidR="00AE6978" w:rsidRPr="00727640" w:rsidRDefault="00AE6978" w:rsidP="0029592A">
      <w:pPr>
        <w:jc w:val="both"/>
        <w:rPr>
          <w:rFonts w:ascii="Arial Narrow" w:hAnsi="Arial Narrow" w:cs="Arial"/>
          <w:sz w:val="20"/>
          <w:szCs w:val="20"/>
        </w:rPr>
      </w:pPr>
    </w:p>
    <w:p w:rsidR="00AE6978" w:rsidRPr="00727640" w:rsidRDefault="00AE6978" w:rsidP="0029592A">
      <w:pPr>
        <w:jc w:val="both"/>
        <w:rPr>
          <w:rFonts w:ascii="Arial Narrow" w:hAnsi="Arial Narrow" w:cs="Arial"/>
          <w:sz w:val="20"/>
          <w:szCs w:val="20"/>
        </w:rPr>
      </w:pPr>
    </w:p>
    <w:p w:rsidR="00AE6978" w:rsidRPr="00727640" w:rsidRDefault="00AE6978" w:rsidP="00727640">
      <w:pPr>
        <w:tabs>
          <w:tab w:val="left" w:pos="5715"/>
        </w:tabs>
        <w:jc w:val="both"/>
        <w:rPr>
          <w:rFonts w:ascii="Arial Narrow" w:hAnsi="Arial Narrow" w:cs="Arial"/>
          <w:sz w:val="20"/>
          <w:szCs w:val="20"/>
        </w:rPr>
      </w:pPr>
      <w:r>
        <w:rPr>
          <w:rFonts w:ascii="Arial Narrow" w:hAnsi="Arial Narrow" w:cs="Arial"/>
          <w:sz w:val="20"/>
          <w:szCs w:val="20"/>
        </w:rPr>
        <w:t xml:space="preserve">                                                                                              </w:t>
      </w:r>
      <w:r w:rsidRPr="00B85E15">
        <w:rPr>
          <w:rFonts w:ascii="Arial Narrow" w:hAnsi="Arial Narrow" w:cs="Arial"/>
          <w:sz w:val="20"/>
          <w:szCs w:val="20"/>
        </w:rPr>
        <w:t>_______________________________________________________</w:t>
      </w:r>
    </w:p>
    <w:p w:rsidR="00AE6978" w:rsidRPr="009C5DD1" w:rsidRDefault="00AE6978" w:rsidP="0029592A">
      <w:pPr>
        <w:jc w:val="both"/>
        <w:rPr>
          <w:rFonts w:ascii="Arial Narrow" w:hAnsi="Arial Narrow" w:cs="Arial"/>
          <w:sz w:val="20"/>
          <w:szCs w:val="20"/>
        </w:rPr>
      </w:pPr>
      <w:r w:rsidRPr="00727640">
        <w:rPr>
          <w:rFonts w:ascii="Arial Narrow" w:hAnsi="Arial Narrow" w:cs="Arial"/>
          <w:sz w:val="20"/>
          <w:szCs w:val="20"/>
        </w:rPr>
        <w:tab/>
      </w:r>
      <w:r w:rsidRPr="00727640">
        <w:rPr>
          <w:rFonts w:ascii="Arial Narrow" w:hAnsi="Arial Narrow" w:cs="Arial"/>
          <w:sz w:val="20"/>
          <w:szCs w:val="20"/>
        </w:rPr>
        <w:tab/>
      </w:r>
      <w:r w:rsidRPr="00727640">
        <w:rPr>
          <w:rFonts w:ascii="Arial Narrow" w:hAnsi="Arial Narrow" w:cs="Arial"/>
          <w:sz w:val="20"/>
          <w:szCs w:val="20"/>
        </w:rPr>
        <w:tab/>
      </w:r>
      <w:r w:rsidRPr="00727640">
        <w:rPr>
          <w:rFonts w:ascii="Arial Narrow" w:hAnsi="Arial Narrow" w:cs="Arial"/>
          <w:sz w:val="20"/>
          <w:szCs w:val="20"/>
        </w:rPr>
        <w:tab/>
      </w:r>
      <w:r w:rsidRPr="00727640">
        <w:rPr>
          <w:rFonts w:ascii="Arial Narrow" w:hAnsi="Arial Narrow" w:cs="Arial"/>
          <w:sz w:val="20"/>
          <w:szCs w:val="20"/>
        </w:rPr>
        <w:tab/>
      </w:r>
      <w:r w:rsidRPr="00727640">
        <w:rPr>
          <w:rFonts w:ascii="Arial Narrow" w:hAnsi="Arial Narrow" w:cs="Arial"/>
          <w:sz w:val="20"/>
          <w:szCs w:val="20"/>
        </w:rPr>
        <w:tab/>
      </w:r>
      <w:r w:rsidRPr="00727640">
        <w:rPr>
          <w:rFonts w:ascii="Arial Narrow" w:hAnsi="Arial Narrow" w:cs="Arial"/>
        </w:rPr>
        <w:t>NOTARY</w:t>
      </w:r>
      <w:r>
        <w:rPr>
          <w:rFonts w:ascii="Arial Narrow" w:hAnsi="Arial Narrow" w:cs="Arial"/>
        </w:rPr>
        <w:t xml:space="preserve"> </w:t>
      </w:r>
      <w:r w:rsidRPr="00727640">
        <w:rPr>
          <w:rFonts w:ascii="Arial Narrow" w:hAnsi="Arial Narrow" w:cs="Arial"/>
        </w:rPr>
        <w:t>PUBLIC for the State of</w:t>
      </w:r>
      <w:r>
        <w:rPr>
          <w:rFonts w:ascii="Arial Narrow" w:hAnsi="Arial Narrow" w:cs="Arial"/>
        </w:rPr>
        <w:t xml:space="preserve"> </w:t>
      </w:r>
      <w:r w:rsidRPr="00727640">
        <w:rPr>
          <w:rFonts w:ascii="Arial Narrow" w:hAnsi="Arial Narrow" w:cs="Arial"/>
        </w:rPr>
        <w:t>Washington</w:t>
      </w:r>
    </w:p>
    <w:p w:rsidR="00AE6978" w:rsidRPr="00727640" w:rsidRDefault="00AE6978" w:rsidP="0029592A">
      <w:pPr>
        <w:jc w:val="both"/>
        <w:rPr>
          <w:rFonts w:ascii="Arial Narrow" w:hAnsi="Arial Narrow" w:cs="Arial"/>
        </w:rPr>
      </w:pPr>
    </w:p>
    <w:p w:rsidR="00AE6978" w:rsidRPr="00727640" w:rsidRDefault="00AE6978" w:rsidP="0029592A">
      <w:pPr>
        <w:jc w:val="both"/>
        <w:rPr>
          <w:rFonts w:ascii="Arial Narrow" w:hAnsi="Arial Narrow" w:cs="Arial"/>
          <w:sz w:val="20"/>
          <w:szCs w:val="20"/>
        </w:rPr>
      </w:pPr>
      <w:r w:rsidRPr="00727640">
        <w:rPr>
          <w:rFonts w:ascii="Arial Narrow" w:hAnsi="Arial Narrow" w:cs="Arial"/>
          <w:sz w:val="20"/>
          <w:szCs w:val="20"/>
        </w:rPr>
        <w:tab/>
      </w:r>
      <w:r w:rsidRPr="00727640">
        <w:rPr>
          <w:rFonts w:ascii="Arial Narrow" w:hAnsi="Arial Narrow" w:cs="Arial"/>
          <w:sz w:val="20"/>
          <w:szCs w:val="20"/>
        </w:rPr>
        <w:tab/>
      </w:r>
      <w:r w:rsidRPr="00727640">
        <w:rPr>
          <w:rFonts w:ascii="Arial Narrow" w:hAnsi="Arial Narrow" w:cs="Arial"/>
          <w:sz w:val="20"/>
          <w:szCs w:val="20"/>
        </w:rPr>
        <w:tab/>
      </w:r>
      <w:r w:rsidRPr="00727640">
        <w:rPr>
          <w:rFonts w:ascii="Arial Narrow" w:hAnsi="Arial Narrow" w:cs="Arial"/>
          <w:sz w:val="20"/>
          <w:szCs w:val="20"/>
        </w:rPr>
        <w:tab/>
      </w:r>
      <w:r w:rsidRPr="00727640">
        <w:rPr>
          <w:rFonts w:ascii="Arial Narrow" w:hAnsi="Arial Narrow" w:cs="Arial"/>
          <w:sz w:val="20"/>
          <w:szCs w:val="20"/>
        </w:rPr>
        <w:tab/>
      </w:r>
      <w:r>
        <w:rPr>
          <w:rFonts w:ascii="Arial Narrow" w:hAnsi="Arial Narrow" w:cs="Arial"/>
          <w:sz w:val="20"/>
          <w:szCs w:val="20"/>
        </w:rPr>
        <w:t xml:space="preserve"> </w:t>
      </w:r>
      <w:r>
        <w:rPr>
          <w:rFonts w:ascii="Arial Narrow" w:hAnsi="Arial Narrow" w:cs="Arial"/>
          <w:sz w:val="20"/>
          <w:szCs w:val="20"/>
        </w:rPr>
        <w:tab/>
      </w:r>
      <w:r w:rsidRPr="00727640">
        <w:rPr>
          <w:rFonts w:ascii="Arial Narrow" w:hAnsi="Arial Narrow" w:cs="Arial"/>
        </w:rPr>
        <w:t>Residing</w:t>
      </w:r>
      <w:r>
        <w:rPr>
          <w:rFonts w:ascii="Arial Narrow" w:hAnsi="Arial Narrow" w:cs="Arial"/>
        </w:rPr>
        <w:t xml:space="preserve"> </w:t>
      </w:r>
      <w:r w:rsidRPr="00727640">
        <w:rPr>
          <w:rFonts w:ascii="Arial Narrow" w:hAnsi="Arial Narrow" w:cs="Arial"/>
        </w:rPr>
        <w:t>in</w:t>
      </w:r>
      <w:r>
        <w:rPr>
          <w:rFonts w:ascii="Arial Narrow" w:hAnsi="Arial Narrow" w:cs="Arial"/>
        </w:rPr>
        <w:t xml:space="preserve"> </w:t>
      </w:r>
      <w:r w:rsidRPr="00B85E15">
        <w:rPr>
          <w:rFonts w:ascii="Arial Narrow" w:hAnsi="Arial Narrow" w:cs="Arial"/>
          <w:sz w:val="20"/>
          <w:szCs w:val="20"/>
        </w:rPr>
        <w:t>___________________________________________</w:t>
      </w:r>
      <w:r>
        <w:rPr>
          <w:rFonts w:ascii="Arial Narrow" w:hAnsi="Arial Narrow" w:cs="Arial"/>
          <w:sz w:val="20"/>
          <w:szCs w:val="20"/>
        </w:rPr>
        <w:t xml:space="preserve"> </w:t>
      </w:r>
    </w:p>
    <w:p w:rsidR="00AE6978" w:rsidRDefault="00AE6978" w:rsidP="009C5DD1">
      <w:pPr>
        <w:jc w:val="both"/>
        <w:rPr>
          <w:rFonts w:ascii="Arial Narrow" w:hAnsi="Arial Narrow" w:cs="Arial"/>
        </w:rPr>
      </w:pPr>
      <w:r w:rsidRPr="00727640">
        <w:rPr>
          <w:rFonts w:ascii="Arial Narrow" w:hAnsi="Arial Narrow" w:cs="Arial"/>
        </w:rPr>
        <w:tab/>
      </w:r>
      <w:r w:rsidRPr="00727640">
        <w:rPr>
          <w:rFonts w:ascii="Arial Narrow" w:hAnsi="Arial Narrow" w:cs="Arial"/>
        </w:rPr>
        <w:tab/>
      </w:r>
      <w:r w:rsidRPr="00727640">
        <w:rPr>
          <w:rFonts w:ascii="Arial Narrow" w:hAnsi="Arial Narrow" w:cs="Arial"/>
        </w:rPr>
        <w:tab/>
      </w:r>
      <w:r w:rsidRPr="00727640">
        <w:rPr>
          <w:rFonts w:ascii="Arial Narrow" w:hAnsi="Arial Narrow" w:cs="Arial"/>
        </w:rPr>
        <w:tab/>
      </w:r>
      <w:r w:rsidRPr="00727640">
        <w:rPr>
          <w:rFonts w:ascii="Arial Narrow" w:hAnsi="Arial Narrow" w:cs="Arial"/>
        </w:rPr>
        <w:tab/>
      </w:r>
      <w:r w:rsidRPr="00727640">
        <w:rPr>
          <w:rFonts w:ascii="Arial Narrow" w:hAnsi="Arial Narrow" w:cs="Arial"/>
        </w:rPr>
        <w:tab/>
      </w:r>
    </w:p>
    <w:p w:rsidR="00AE6978" w:rsidRPr="009C5DD1" w:rsidRDefault="00AE6978" w:rsidP="009C5DD1">
      <w:pPr>
        <w:ind w:left="3600" w:firstLine="720"/>
        <w:jc w:val="both"/>
        <w:rPr>
          <w:rFonts w:ascii="Arial Narrow" w:hAnsi="Arial Narrow" w:cs="Arial"/>
        </w:rPr>
      </w:pPr>
      <w:r w:rsidRPr="00727640">
        <w:rPr>
          <w:rFonts w:ascii="Arial Narrow" w:hAnsi="Arial Narrow" w:cs="Arial"/>
        </w:rPr>
        <w:t>My</w:t>
      </w:r>
      <w:r>
        <w:rPr>
          <w:rFonts w:ascii="Arial Narrow" w:hAnsi="Arial Narrow" w:cs="Arial"/>
        </w:rPr>
        <w:t xml:space="preserve"> </w:t>
      </w:r>
      <w:r w:rsidRPr="00727640">
        <w:rPr>
          <w:rFonts w:ascii="Arial Narrow" w:hAnsi="Arial Narrow" w:cs="Arial"/>
        </w:rPr>
        <w:t>Commission expires</w:t>
      </w:r>
      <w:r w:rsidRPr="00727640">
        <w:rPr>
          <w:rFonts w:ascii="Arial Narrow" w:hAnsi="Arial Narrow" w:cs="Arial"/>
          <w:sz w:val="20"/>
          <w:szCs w:val="20"/>
        </w:rPr>
        <w:t xml:space="preserve"> </w:t>
      </w:r>
      <w:r w:rsidRPr="00B85E15">
        <w:rPr>
          <w:rFonts w:ascii="Arial Narrow" w:hAnsi="Arial Narrow" w:cs="Arial"/>
          <w:sz w:val="20"/>
          <w:szCs w:val="20"/>
        </w:rPr>
        <w:t>______________________________</w:t>
      </w:r>
      <w:r>
        <w:rPr>
          <w:rFonts w:ascii="Arial Narrow" w:hAnsi="Arial Narrow" w:cs="Arial"/>
          <w:sz w:val="20"/>
          <w:szCs w:val="20"/>
        </w:rPr>
        <w:t xml:space="preserve">  </w:t>
      </w:r>
    </w:p>
    <w:p w:rsidR="00AE6978" w:rsidRPr="00727640" w:rsidRDefault="00AE6978" w:rsidP="0029592A">
      <w:pPr>
        <w:rPr>
          <w:rFonts w:ascii="Arial Narrow" w:hAnsi="Arial Narrow" w:cs="Arial"/>
          <w:sz w:val="20"/>
          <w:szCs w:val="20"/>
        </w:rPr>
      </w:pPr>
    </w:p>
    <w:p w:rsidR="00AE6978" w:rsidRPr="00727640" w:rsidRDefault="00AE6978" w:rsidP="0029592A">
      <w:pPr>
        <w:jc w:val="center"/>
        <w:rPr>
          <w:rFonts w:ascii="Arial Narrow" w:hAnsi="Arial Narrow" w:cs="Arial"/>
          <w:i/>
          <w:sz w:val="20"/>
          <w:szCs w:val="20"/>
        </w:rPr>
      </w:pPr>
    </w:p>
    <w:p w:rsidR="00AE6978" w:rsidRPr="00727640" w:rsidRDefault="00AE6978" w:rsidP="0029592A">
      <w:pPr>
        <w:jc w:val="center"/>
        <w:rPr>
          <w:rFonts w:ascii="Arial Narrow" w:hAnsi="Arial Narrow" w:cs="Arial"/>
          <w:i/>
          <w:sz w:val="20"/>
          <w:szCs w:val="20"/>
        </w:rPr>
      </w:pPr>
    </w:p>
    <w:p w:rsidR="00AE6978" w:rsidRDefault="00AE6978" w:rsidP="0029592A">
      <w:pPr>
        <w:jc w:val="center"/>
        <w:rPr>
          <w:rFonts w:ascii="Arial Narrow" w:hAnsi="Arial Narrow" w:cs="Arial"/>
          <w:i/>
          <w:sz w:val="20"/>
          <w:szCs w:val="20"/>
        </w:rPr>
      </w:pPr>
    </w:p>
    <w:p w:rsidR="00AE6978" w:rsidRDefault="00AE6978" w:rsidP="0029592A">
      <w:pPr>
        <w:jc w:val="center"/>
        <w:rPr>
          <w:rFonts w:ascii="Arial Narrow" w:hAnsi="Arial Narrow" w:cs="Arial"/>
          <w:i/>
          <w:sz w:val="20"/>
          <w:szCs w:val="20"/>
        </w:rPr>
      </w:pPr>
    </w:p>
    <w:p w:rsidR="00AE6978" w:rsidRDefault="00AE6978" w:rsidP="0029592A">
      <w:pPr>
        <w:jc w:val="center"/>
        <w:rPr>
          <w:rFonts w:ascii="Arial Narrow" w:hAnsi="Arial Narrow" w:cs="Arial"/>
          <w:i/>
          <w:sz w:val="20"/>
          <w:szCs w:val="20"/>
        </w:rPr>
      </w:pPr>
    </w:p>
    <w:p w:rsidR="00AE6978" w:rsidRDefault="00AE6978" w:rsidP="0029592A">
      <w:pPr>
        <w:jc w:val="center"/>
        <w:rPr>
          <w:rFonts w:ascii="Arial Narrow" w:hAnsi="Arial Narrow" w:cs="Arial"/>
          <w:i/>
          <w:sz w:val="20"/>
          <w:szCs w:val="20"/>
        </w:rPr>
      </w:pPr>
    </w:p>
    <w:p w:rsidR="00AE6978" w:rsidRDefault="00AE6978" w:rsidP="0029592A">
      <w:pPr>
        <w:jc w:val="center"/>
        <w:rPr>
          <w:rFonts w:ascii="Arial Narrow" w:hAnsi="Arial Narrow" w:cs="Arial"/>
          <w:i/>
          <w:sz w:val="20"/>
          <w:szCs w:val="20"/>
        </w:rPr>
      </w:pPr>
    </w:p>
    <w:p w:rsidR="00AE6978" w:rsidRPr="00727640" w:rsidRDefault="00AE6978" w:rsidP="0029592A">
      <w:pPr>
        <w:jc w:val="center"/>
        <w:rPr>
          <w:rFonts w:ascii="Arial Narrow" w:hAnsi="Arial Narrow" w:cs="Arial"/>
          <w:i/>
          <w:sz w:val="20"/>
          <w:szCs w:val="20"/>
        </w:rPr>
      </w:pPr>
      <w:r w:rsidRPr="00727640">
        <w:rPr>
          <w:rFonts w:ascii="Arial Narrow" w:hAnsi="Arial Narrow" w:cs="Arial"/>
          <w:i/>
          <w:sz w:val="20"/>
          <w:szCs w:val="20"/>
        </w:rPr>
        <w:t xml:space="preserve">A photocopy of this request shall be for all intents and purposes as valid as the original. </w:t>
      </w:r>
    </w:p>
    <w:p w:rsidR="00AE6978" w:rsidRPr="00727640" w:rsidRDefault="00AE6978" w:rsidP="0029592A">
      <w:pPr>
        <w:jc w:val="center"/>
      </w:pPr>
      <w:r w:rsidRPr="00727640">
        <w:rPr>
          <w:rFonts w:ascii="Arial Narrow" w:hAnsi="Arial Narrow" w:cs="Arial"/>
          <w:i/>
          <w:sz w:val="20"/>
          <w:szCs w:val="20"/>
        </w:rPr>
        <w:t>You may keep this copy for your file.</w:t>
      </w:r>
    </w:p>
    <w:p w:rsidR="00773F8C" w:rsidRDefault="00773F8C" w:rsidP="00773F8C">
      <w:bookmarkStart w:id="0" w:name="_GoBack"/>
      <w:bookmarkEnd w:id="0"/>
    </w:p>
    <w:sectPr w:rsidR="00773F8C" w:rsidSect="00B745C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978" w:rsidRDefault="00AE6978" w:rsidP="00AE6978">
      <w:r>
        <w:separator/>
      </w:r>
    </w:p>
  </w:endnote>
  <w:endnote w:type="continuationSeparator" w:id="0">
    <w:p w:rsidR="00AE6978" w:rsidRDefault="00AE6978" w:rsidP="00AE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978" w:rsidRDefault="00AE6978" w:rsidP="00AE6978">
      <w:r>
        <w:separator/>
      </w:r>
    </w:p>
  </w:footnote>
  <w:footnote w:type="continuationSeparator" w:id="0">
    <w:p w:rsidR="00AE6978" w:rsidRDefault="00AE6978" w:rsidP="00AE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5C5" w:rsidRDefault="00B745C5" w:rsidP="00B745C5">
    <w:pPr>
      <w:pStyle w:val="Header"/>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-47625</wp:posOffset>
          </wp:positionV>
          <wp:extent cx="1097280" cy="1264920"/>
          <wp:effectExtent l="0" t="0" r="7620" b="0"/>
          <wp:wrapNone/>
          <wp:docPr id="7" name="Picture 7" descr="500X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00X5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264920"/>
                  </a:xfrm>
                  <a:prstGeom prst="rect">
                    <a:avLst/>
                  </a:prstGeom>
                  <a:noFill/>
                </pic:spPr>
              </pic:pic>
            </a:graphicData>
          </a:graphic>
          <wp14:sizeRelH relativeFrom="page">
            <wp14:pctWidth>0</wp14:pctWidth>
          </wp14:sizeRelH>
          <wp14:sizeRelV relativeFrom="page">
            <wp14:pctHeight>0</wp14:pctHeight>
          </wp14:sizeRelV>
        </wp:anchor>
      </w:drawing>
    </w:r>
    <w:bookmarkStart w:id="1" w:name="_Hlk124953296"/>
  </w:p>
  <w:tbl>
    <w:tblPr>
      <w:tblW w:w="7398" w:type="dxa"/>
      <w:tblInd w:w="2178" w:type="dxa"/>
      <w:tblBorders>
        <w:insideH w:val="single" w:sz="4" w:space="0" w:color="auto"/>
        <w:insideV w:val="single" w:sz="4" w:space="0" w:color="auto"/>
      </w:tblBorders>
      <w:tblLook w:val="04A0" w:firstRow="1" w:lastRow="0" w:firstColumn="1" w:lastColumn="0" w:noHBand="0" w:noVBand="1"/>
    </w:tblPr>
    <w:tblGrid>
      <w:gridCol w:w="7398"/>
    </w:tblGrid>
    <w:tr w:rsidR="00B745C5" w:rsidTr="00B745C5">
      <w:tc>
        <w:tcPr>
          <w:tcW w:w="7398" w:type="dxa"/>
          <w:tcBorders>
            <w:top w:val="nil"/>
            <w:left w:val="nil"/>
            <w:bottom w:val="single" w:sz="4" w:space="0" w:color="auto"/>
            <w:right w:val="nil"/>
          </w:tcBorders>
          <w:hideMark/>
        </w:tcPr>
        <w:p w:rsidR="00B745C5" w:rsidRDefault="00B745C5" w:rsidP="00B745C5">
          <w:pPr>
            <w:tabs>
              <w:tab w:val="center" w:pos="6300"/>
            </w:tabs>
            <w:jc w:val="center"/>
            <w:rPr>
              <w:rFonts w:ascii="Adobe Caslon Pro Bold" w:hAnsi="Adobe Caslon Pro Bold"/>
              <w:b/>
              <w:i/>
              <w:sz w:val="36"/>
              <w:szCs w:val="36"/>
            </w:rPr>
          </w:pPr>
          <w:r>
            <w:rPr>
              <w:rFonts w:ascii="Adobe Caslon Pro Bold" w:hAnsi="Adobe Caslon Pro Bold"/>
              <w:b/>
              <w:i/>
              <w:sz w:val="36"/>
              <w:szCs w:val="36"/>
            </w:rPr>
            <w:t>Chelan County Sheriff’s Office</w:t>
          </w:r>
        </w:p>
        <w:p w:rsidR="00B745C5" w:rsidRDefault="00B745C5" w:rsidP="00B745C5">
          <w:pPr>
            <w:tabs>
              <w:tab w:val="center" w:pos="6300"/>
            </w:tabs>
            <w:spacing w:after="240"/>
            <w:jc w:val="center"/>
            <w:rPr>
              <w:rFonts w:ascii="Georgia" w:hAnsi="Georgia"/>
              <w:b/>
              <w:i/>
              <w:sz w:val="28"/>
              <w:szCs w:val="28"/>
            </w:rPr>
          </w:pPr>
          <w:r>
            <w:rPr>
              <w:rFonts w:ascii="Georgia" w:hAnsi="Georgia"/>
              <w:b/>
              <w:i/>
              <w:sz w:val="28"/>
              <w:szCs w:val="28"/>
            </w:rPr>
            <w:t>Mike Morrison, Sheriff</w:t>
          </w:r>
        </w:p>
      </w:tc>
    </w:tr>
    <w:tr w:rsidR="00B745C5" w:rsidTr="00B745C5">
      <w:tc>
        <w:tcPr>
          <w:tcW w:w="7398" w:type="dxa"/>
          <w:tcBorders>
            <w:top w:val="single" w:sz="4" w:space="0" w:color="auto"/>
            <w:left w:val="nil"/>
            <w:bottom w:val="nil"/>
            <w:right w:val="nil"/>
          </w:tcBorders>
        </w:tcPr>
        <w:p w:rsidR="00B745C5" w:rsidRDefault="00B745C5" w:rsidP="00B745C5">
          <w:pPr>
            <w:tabs>
              <w:tab w:val="center" w:pos="6300"/>
            </w:tabs>
            <w:jc w:val="center"/>
            <w:rPr>
              <w:rFonts w:ascii="Arial" w:hAnsi="Arial" w:cs="Arial"/>
              <w:sz w:val="16"/>
              <w:szCs w:val="16"/>
            </w:rPr>
          </w:pPr>
          <w:r>
            <w:rPr>
              <w:rFonts w:ascii="Arial" w:hAnsi="Arial" w:cs="Arial"/>
              <w:sz w:val="16"/>
              <w:szCs w:val="16"/>
            </w:rPr>
            <w:t xml:space="preserve">Law and Justice </w:t>
          </w:r>
          <w:proofErr w:type="spellStart"/>
          <w:r>
            <w:rPr>
              <w:rFonts w:ascii="Arial" w:hAnsi="Arial" w:cs="Arial"/>
              <w:sz w:val="16"/>
              <w:szCs w:val="16"/>
            </w:rPr>
            <w:t>Bldg</w:t>
          </w:r>
          <w:proofErr w:type="spellEnd"/>
          <w:r>
            <w:rPr>
              <w:rFonts w:ascii="Symbol" w:hAnsi="Symbol" w:cs="Arial"/>
              <w:sz w:val="16"/>
              <w:szCs w:val="16"/>
            </w:rPr>
            <w:t></w:t>
          </w:r>
          <w:r>
            <w:rPr>
              <w:rFonts w:ascii="Symbol" w:hAnsi="Symbol" w:cs="Arial"/>
              <w:sz w:val="16"/>
              <w:szCs w:val="16"/>
            </w:rPr>
            <w:sym w:font="Wingdings" w:char="F0AB"/>
          </w:r>
          <w:r>
            <w:rPr>
              <w:rFonts w:ascii="Symbol" w:hAnsi="Symbol" w:cs="Arial"/>
              <w:sz w:val="16"/>
              <w:szCs w:val="16"/>
            </w:rPr>
            <w:t></w:t>
          </w:r>
          <w:r>
            <w:rPr>
              <w:rFonts w:ascii="Arial" w:hAnsi="Arial" w:cs="Arial"/>
              <w:sz w:val="16"/>
              <w:szCs w:val="16"/>
            </w:rPr>
            <w:t xml:space="preserve">401 Washington Street #1 </w:t>
          </w:r>
          <w:r>
            <w:rPr>
              <w:rFonts w:ascii="Arial" w:hAnsi="Arial" w:cs="Arial"/>
              <w:sz w:val="16"/>
              <w:szCs w:val="16"/>
            </w:rPr>
            <w:sym w:font="Wingdings" w:char="F0AB"/>
          </w:r>
          <w:r>
            <w:rPr>
              <w:rFonts w:ascii="Arial" w:hAnsi="Arial" w:cs="Arial"/>
              <w:sz w:val="16"/>
              <w:szCs w:val="16"/>
            </w:rPr>
            <w:t xml:space="preserve"> Wenatchee, WA 98801</w:t>
          </w:r>
        </w:p>
        <w:p w:rsidR="00B745C5" w:rsidRDefault="00B745C5" w:rsidP="00B745C5">
          <w:pPr>
            <w:tabs>
              <w:tab w:val="center" w:pos="6300"/>
            </w:tabs>
            <w:jc w:val="center"/>
            <w:rPr>
              <w:rFonts w:ascii="Arial" w:hAnsi="Arial" w:cs="Arial"/>
              <w:sz w:val="16"/>
              <w:szCs w:val="16"/>
            </w:rPr>
          </w:pPr>
          <w:r>
            <w:rPr>
              <w:rFonts w:ascii="Arial" w:hAnsi="Arial" w:cs="Arial"/>
              <w:sz w:val="16"/>
              <w:szCs w:val="16"/>
            </w:rPr>
            <w:t xml:space="preserve">Phone: (509) 667-6851 </w:t>
          </w:r>
          <w:r>
            <w:rPr>
              <w:rFonts w:ascii="Arial" w:hAnsi="Arial" w:cs="Arial"/>
              <w:sz w:val="16"/>
              <w:szCs w:val="16"/>
            </w:rPr>
            <w:sym w:font="Wingdings" w:char="F0AB"/>
          </w:r>
          <w:r>
            <w:rPr>
              <w:rFonts w:ascii="Arial" w:hAnsi="Arial" w:cs="Arial"/>
              <w:sz w:val="16"/>
              <w:szCs w:val="16"/>
            </w:rPr>
            <w:t xml:space="preserve">  Fax: (509) 667 6860</w:t>
          </w:r>
        </w:p>
        <w:p w:rsidR="00B745C5" w:rsidRDefault="00B745C5" w:rsidP="00B745C5">
          <w:pPr>
            <w:tabs>
              <w:tab w:val="center" w:pos="6300"/>
            </w:tabs>
            <w:rPr>
              <w:rFonts w:ascii="Arial" w:hAnsi="Arial" w:cs="Arial"/>
              <w:sz w:val="20"/>
              <w:szCs w:val="20"/>
            </w:rPr>
          </w:pPr>
        </w:p>
      </w:tc>
      <w:bookmarkEnd w:id="1"/>
    </w:tr>
  </w:tbl>
  <w:p w:rsidR="00AE6978" w:rsidRDefault="00AE6978" w:rsidP="00B74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8C"/>
    <w:rsid w:val="00211DF7"/>
    <w:rsid w:val="00232794"/>
    <w:rsid w:val="00773F8C"/>
    <w:rsid w:val="00A40919"/>
    <w:rsid w:val="00AE6978"/>
    <w:rsid w:val="00B745C5"/>
    <w:rsid w:val="00C172B6"/>
    <w:rsid w:val="00F9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3"/>
    <o:shapelayout v:ext="edit">
      <o:idmap v:ext="edit" data="1"/>
    </o:shapelayout>
  </w:shapeDefaults>
  <w:decimalSymbol w:val="."/>
  <w:listSeparator w:val=","/>
  <w14:docId w14:val="6B26DBD4"/>
  <w15:chartTrackingRefBased/>
  <w15:docId w15:val="{13D31781-9691-441B-8E55-EA5FD098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F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73F8C"/>
    <w:pPr>
      <w:ind w:left="828"/>
    </w:pPr>
    <w:rPr>
      <w:rFonts w:ascii="Arial Narrow" w:eastAsiaTheme="minorEastAsia" w:hAnsi="Arial Narrow" w:cs="Arial Narrow"/>
    </w:rPr>
  </w:style>
  <w:style w:type="paragraph" w:styleId="BalloonText">
    <w:name w:val="Balloon Text"/>
    <w:basedOn w:val="Normal"/>
    <w:link w:val="BalloonTextChar"/>
    <w:uiPriority w:val="99"/>
    <w:semiHidden/>
    <w:unhideWhenUsed/>
    <w:rsid w:val="00232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94"/>
    <w:rPr>
      <w:rFonts w:ascii="Segoe UI" w:eastAsia="Times New Roman" w:hAnsi="Segoe UI" w:cs="Segoe UI"/>
      <w:sz w:val="18"/>
      <w:szCs w:val="18"/>
    </w:rPr>
  </w:style>
  <w:style w:type="character" w:styleId="Hyperlink">
    <w:name w:val="Hyperlink"/>
    <w:basedOn w:val="DefaultParagraphFont"/>
    <w:uiPriority w:val="99"/>
    <w:unhideWhenUsed/>
    <w:rsid w:val="00AE6978"/>
    <w:rPr>
      <w:color w:val="0000FF" w:themeColor="hyperlink"/>
      <w:u w:val="single"/>
    </w:rPr>
  </w:style>
  <w:style w:type="character" w:styleId="UnresolvedMention">
    <w:name w:val="Unresolved Mention"/>
    <w:basedOn w:val="DefaultParagraphFont"/>
    <w:uiPriority w:val="99"/>
    <w:semiHidden/>
    <w:unhideWhenUsed/>
    <w:rsid w:val="00AE6978"/>
    <w:rPr>
      <w:color w:val="605E5C"/>
      <w:shd w:val="clear" w:color="auto" w:fill="E1DFDD"/>
    </w:rPr>
  </w:style>
  <w:style w:type="paragraph" w:styleId="Header">
    <w:name w:val="header"/>
    <w:basedOn w:val="Normal"/>
    <w:link w:val="HeaderChar"/>
    <w:unhideWhenUsed/>
    <w:rsid w:val="00AE6978"/>
    <w:pPr>
      <w:tabs>
        <w:tab w:val="center" w:pos="4680"/>
        <w:tab w:val="right" w:pos="9360"/>
      </w:tabs>
    </w:pPr>
  </w:style>
  <w:style w:type="character" w:customStyle="1" w:styleId="HeaderChar">
    <w:name w:val="Header Char"/>
    <w:basedOn w:val="DefaultParagraphFont"/>
    <w:link w:val="Header"/>
    <w:rsid w:val="00AE69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978"/>
    <w:pPr>
      <w:tabs>
        <w:tab w:val="center" w:pos="4680"/>
        <w:tab w:val="right" w:pos="9360"/>
      </w:tabs>
    </w:pPr>
  </w:style>
  <w:style w:type="character" w:customStyle="1" w:styleId="FooterChar">
    <w:name w:val="Footer Char"/>
    <w:basedOn w:val="DefaultParagraphFont"/>
    <w:link w:val="Footer"/>
    <w:uiPriority w:val="99"/>
    <w:rsid w:val="00AE69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195">
      <w:bodyDiv w:val="1"/>
      <w:marLeft w:val="0"/>
      <w:marRight w:val="0"/>
      <w:marTop w:val="0"/>
      <w:marBottom w:val="0"/>
      <w:divBdr>
        <w:top w:val="none" w:sz="0" w:space="0" w:color="auto"/>
        <w:left w:val="none" w:sz="0" w:space="0" w:color="auto"/>
        <w:bottom w:val="none" w:sz="0" w:space="0" w:color="auto"/>
        <w:right w:val="none" w:sz="0" w:space="0" w:color="auto"/>
      </w:divBdr>
    </w:div>
    <w:div w:id="435104878">
      <w:bodyDiv w:val="1"/>
      <w:marLeft w:val="0"/>
      <w:marRight w:val="0"/>
      <w:marTop w:val="0"/>
      <w:marBottom w:val="0"/>
      <w:divBdr>
        <w:top w:val="none" w:sz="0" w:space="0" w:color="auto"/>
        <w:left w:val="none" w:sz="0" w:space="0" w:color="auto"/>
        <w:bottom w:val="none" w:sz="0" w:space="0" w:color="auto"/>
        <w:right w:val="none" w:sz="0" w:space="0" w:color="auto"/>
      </w:divBdr>
    </w:div>
    <w:div w:id="497041366">
      <w:bodyDiv w:val="1"/>
      <w:marLeft w:val="0"/>
      <w:marRight w:val="0"/>
      <w:marTop w:val="0"/>
      <w:marBottom w:val="0"/>
      <w:divBdr>
        <w:top w:val="none" w:sz="0" w:space="0" w:color="auto"/>
        <w:left w:val="none" w:sz="0" w:space="0" w:color="auto"/>
        <w:bottom w:val="none" w:sz="0" w:space="0" w:color="auto"/>
        <w:right w:val="none" w:sz="0" w:space="0" w:color="auto"/>
      </w:divBdr>
    </w:div>
    <w:div w:id="11702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salinda.barragan@co.chelan.wa.us%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F6F3-F51C-4638-A0E9-1926B355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 Rosser</dc:creator>
  <cp:keywords/>
  <dc:description/>
  <cp:lastModifiedBy>Rosalinda Barragan</cp:lastModifiedBy>
  <cp:revision>3</cp:revision>
  <cp:lastPrinted>2020-11-30T22:10:00Z</cp:lastPrinted>
  <dcterms:created xsi:type="dcterms:W3CDTF">2023-01-26T23:46:00Z</dcterms:created>
  <dcterms:modified xsi:type="dcterms:W3CDTF">2023-01-26T23:56:00Z</dcterms:modified>
</cp:coreProperties>
</file>